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72801">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506591</w:t>
      </w:r>
      <w:bookmarkStart w:id="12" w:name="_GoBack"/>
      <w:bookmarkEnd w:id="12"/>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56083C7C">
      <w:pPr>
        <w:tabs>
          <w:tab w:val="left" w:pos="1985"/>
        </w:tabs>
        <w:rPr>
          <w:rFonts w:ascii="Times New Roman" w:hAnsi="Times New Roman"/>
          <w:b/>
          <w:sz w:val="22"/>
          <w:highlight w:val="none"/>
        </w:rPr>
      </w:pPr>
    </w:p>
    <w:p w14:paraId="752B8501">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29</w:t>
      </w:r>
      <w:r>
        <w:rPr>
          <w:rFonts w:hint="eastAsia" w:ascii="Times New Roman" w:hAnsi="Times New Roman"/>
          <w:sz w:val="22"/>
          <w:highlight w:val="none"/>
        </w:rPr>
        <w:t>.</w:t>
      </w:r>
      <w:r>
        <w:rPr>
          <w:rFonts w:hint="eastAsia" w:ascii="Times New Roman" w:hAnsi="Times New Roman"/>
          <w:sz w:val="22"/>
          <w:highlight w:val="none"/>
          <w:lang w:val="en-US" w:eastAsia="zh-CN"/>
        </w:rPr>
        <w:t>3.3</w:t>
      </w:r>
    </w:p>
    <w:p w14:paraId="1995E77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17C28F3">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conditional intra-CU LTM</w:t>
      </w:r>
    </w:p>
    <w:bookmarkEnd w:id="4"/>
    <w:bookmarkEnd w:id="5"/>
    <w:p w14:paraId="1AA4D720">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729F324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79E01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#107 meeting, the revised WID was approved [2]. The detailed objectives are duplicated as following.</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C8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813A833">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425963D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36E705BC">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182E520">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561DD63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F9917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50D4E98">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40861A4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3934062">
            <w:pPr>
              <w:rPr>
                <w:rFonts w:hint="default" w:ascii="Times New Roman" w:hAnsi="Times New Roman" w:cs="Times New Roman"/>
                <w:sz w:val="20"/>
                <w:szCs w:val="20"/>
                <w:highlight w:val="cyan"/>
              </w:rPr>
            </w:pPr>
          </w:p>
          <w:p w14:paraId="6481EDF9">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437F68FB">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ED76EF4">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7C51136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3AEDBC3">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002137F6">
            <w:pPr>
              <w:pStyle w:val="17"/>
              <w:ind w:left="360" w:firstLine="360"/>
              <w:rPr>
                <w:rFonts w:hint="default" w:ascii="Times New Roman" w:hAnsi="Times New Roman" w:cs="Times New Roman"/>
                <w:sz w:val="20"/>
                <w:szCs w:val="20"/>
              </w:rPr>
            </w:pPr>
          </w:p>
          <w:p w14:paraId="24FB69C0">
            <w:pPr>
              <w:pStyle w:val="17"/>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7DE9AF0E">
            <w:pPr>
              <w:rPr>
                <w:rFonts w:hint="default" w:ascii="Times New Roman" w:hAnsi="Times New Roman" w:cs="Times New Roman"/>
                <w:sz w:val="20"/>
                <w:szCs w:val="20"/>
              </w:rPr>
            </w:pPr>
          </w:p>
          <w:p w14:paraId="3C212DF1">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2E370673">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08188F36">
            <w:pPr>
              <w:numPr>
                <w:ilvl w:val="1"/>
                <w:numId w:val="3"/>
              </w:numPr>
              <w:spacing w:after="0"/>
              <w:rPr>
                <w:rFonts w:hint="default" w:ascii="Times New Roman" w:hAnsi="Times New Roman" w:cs="Times New Roman"/>
                <w:sz w:val="20"/>
                <w:szCs w:val="20"/>
              </w:rPr>
            </w:pPr>
            <w:r>
              <w:rPr>
                <w:rFonts w:hint="default" w:ascii="Times New Roman" w:hAnsi="Times New Roman" w:cs="Times New Roman"/>
                <w:bCs/>
                <w:sz w:val="20"/>
                <w:szCs w:val="20"/>
              </w:rPr>
              <w:t>Aim to support conditional LTM including subsequent LTM</w:t>
            </w:r>
          </w:p>
          <w:p w14:paraId="68567407">
            <w:pPr>
              <w:numPr>
                <w:ilvl w:val="1"/>
                <w:numId w:val="3"/>
              </w:numPr>
              <w:spacing w:after="0"/>
              <w:rPr>
                <w:rFonts w:hint="default" w:ascii="Times New Roman" w:hAnsi="Times New Roman" w:cs="Times New Roman"/>
                <w:sz w:val="20"/>
                <w:szCs w:val="20"/>
              </w:rPr>
            </w:pPr>
            <w:r>
              <w:rPr>
                <w:rFonts w:hint="default" w:ascii="Times New Roman" w:hAnsi="Times New Roman" w:cs="Times New Roman"/>
                <w:bCs/>
                <w:sz w:val="20"/>
                <w:szCs w:val="20"/>
              </w:rPr>
              <w:t>Limit specifying the conditional LTM to the scenario where the UE is in non-DC</w:t>
            </w:r>
          </w:p>
          <w:p w14:paraId="7B79EA47">
            <w:pPr>
              <w:numPr>
                <w:ilvl w:val="0"/>
                <w:numId w:val="0"/>
              </w:numPr>
              <w:spacing w:after="0"/>
              <w:ind w:left="720" w:leftChars="0"/>
              <w:rPr>
                <w:rFonts w:hint="default" w:ascii="Times New Roman" w:hAnsi="Times New Roman" w:cs="Times New Roman"/>
                <w:sz w:val="20"/>
                <w:szCs w:val="20"/>
              </w:rPr>
            </w:pPr>
          </w:p>
          <w:p w14:paraId="09EDD781">
            <w:pPr>
              <w:numPr>
                <w:ilvl w:val="0"/>
                <w:numId w:val="3"/>
              </w:numPr>
              <w:spacing w:after="0"/>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531837BF">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conditional intra-CU LTM</w:t>
      </w:r>
      <w:r>
        <w:rPr>
          <w:rFonts w:hint="eastAsia" w:ascii="Times New Roman" w:hAnsi="Times New Roman"/>
          <w:bCs/>
          <w:iCs/>
          <w:sz w:val="20"/>
          <w:szCs w:val="20"/>
        </w:rPr>
        <w:t>.</w:t>
      </w:r>
    </w:p>
    <w:p w14:paraId="27A71BAC">
      <w:pPr>
        <w:pStyle w:val="2"/>
        <w:widowControl/>
        <w:numPr>
          <w:ilvl w:val="0"/>
          <w:numId w:val="2"/>
        </w:numPr>
        <w:pBdr>
          <w:top w:val="single" w:color="auto" w:sz="12" w:space="3"/>
        </w:pBdr>
        <w:tabs>
          <w:tab w:val="clear" w:pos="432"/>
        </w:tabs>
        <w:spacing w:before="120" w:after="60" w:line="240" w:lineRule="auto"/>
        <w:jc w:val="left"/>
        <w:rPr>
          <w:rFonts w:hint="default" w:ascii="Times New Roman" w:hAnsi="Times New Roman" w:eastAsia="宋体" w:cs="Times New Roman"/>
          <w:b w:val="0"/>
          <w:bCs w:val="0"/>
          <w:kern w:val="0"/>
          <w:sz w:val="36"/>
          <w:szCs w:val="36"/>
          <w:lang w:val="en-US" w:eastAsia="zh-CN"/>
        </w:rPr>
      </w:pPr>
      <w:r>
        <w:rPr>
          <w:rFonts w:ascii="Times New Roman" w:hAnsi="Times New Roman" w:eastAsia="宋体" w:cs="Times New Roman"/>
          <w:b w:val="0"/>
          <w:bCs w:val="0"/>
          <w:kern w:val="0"/>
          <w:sz w:val="36"/>
          <w:szCs w:val="36"/>
        </w:rPr>
        <w:t xml:space="preserve">Discussion </w:t>
      </w:r>
      <w:bookmarkStart w:id="6" w:name="OLE_LINK1"/>
      <w:bookmarkStart w:id="7" w:name="OLE_LINK2"/>
      <w:r>
        <w:rPr>
          <w:rFonts w:ascii="Times New Roman" w:hAnsi="Times New Roman" w:eastAsia="宋体" w:cs="Times New Roman"/>
          <w:b w:val="0"/>
          <w:bCs w:val="0"/>
          <w:kern w:val="0"/>
          <w:sz w:val="36"/>
          <w:szCs w:val="36"/>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D41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EA7714A">
            <w:pPr>
              <w:pStyle w:val="24"/>
              <w:rPr>
                <w:rFonts w:hint="default" w:ascii="Times New Roman" w:hAnsi="Times New Roman" w:cs="Times New Roman" w:eastAsiaTheme="minorEastAsia"/>
                <w:sz w:val="20"/>
                <w:szCs w:val="20"/>
                <w:highlight w:val="none"/>
              </w:rPr>
            </w:pPr>
            <w:r>
              <w:rPr>
                <w:rFonts w:hint="default" w:ascii="Times New Roman" w:hAnsi="Times New Roman" w:cs="Times New Roman"/>
                <w:sz w:val="20"/>
                <w:szCs w:val="20"/>
                <w:highlight w:val="none"/>
              </w:rPr>
              <w:t xml:space="preserve">Issue </w:t>
            </w:r>
            <w:r>
              <w:rPr>
                <w:rFonts w:hint="default" w:ascii="Times New Roman" w:hAnsi="Times New Roman" w:cs="Times New Roman" w:eastAsiaTheme="minorEastAsia"/>
                <w:sz w:val="20"/>
                <w:szCs w:val="20"/>
                <w:highlight w:val="none"/>
              </w:rPr>
              <w:t>1</w:t>
            </w:r>
            <w:r>
              <w:rPr>
                <w:rFonts w:hint="default" w:ascii="Times New Roman" w:hAnsi="Times New Roman" w:cs="Times New Roman"/>
                <w:sz w:val="20"/>
                <w:szCs w:val="20"/>
                <w:highlight w:val="none"/>
              </w:rPr>
              <w:t>-1-</w:t>
            </w:r>
            <w:r>
              <w:rPr>
                <w:rFonts w:hint="default" w:ascii="Times New Roman" w:hAnsi="Times New Roman" w:cs="Times New Roman" w:eastAsiaTheme="minorEastAsia"/>
                <w:sz w:val="20"/>
                <w:szCs w:val="20"/>
                <w:highlight w:val="none"/>
                <w:lang w:eastAsia="zh-CN"/>
              </w:rPr>
              <w:t>1</w:t>
            </w:r>
            <w:r>
              <w:rPr>
                <w:rFonts w:hint="default" w:ascii="Times New Roman" w:hAnsi="Times New Roman" w:cs="Times New Roman"/>
                <w:sz w:val="20"/>
                <w:szCs w:val="20"/>
                <w:highlight w:val="none"/>
              </w:rPr>
              <w:t xml:space="preserve">: </w:t>
            </w:r>
            <w:r>
              <w:rPr>
                <w:rFonts w:hint="default" w:ascii="Times New Roman" w:hAnsi="Times New Roman" w:eastAsia="Malgun Gothic" w:cs="Times New Roman"/>
                <w:bCs/>
                <w:color w:val="000000"/>
                <w:sz w:val="20"/>
                <w:szCs w:val="20"/>
                <w:highlight w:val="none"/>
              </w:rPr>
              <w:t>L1 measurement on deactivated Scell</w:t>
            </w:r>
            <w:r>
              <w:rPr>
                <w:rFonts w:hint="default" w:ascii="Times New Roman" w:hAnsi="Times New Roman" w:cs="Times New Roman" w:eastAsiaTheme="minorEastAsia"/>
                <w:sz w:val="20"/>
                <w:szCs w:val="20"/>
                <w:highlight w:val="none"/>
              </w:rPr>
              <w:t xml:space="preserve"> </w:t>
            </w:r>
            <w:r>
              <w:rPr>
                <w:rFonts w:hint="default" w:ascii="Times New Roman" w:hAnsi="Times New Roman" w:cs="Times New Roman" w:eastAsiaTheme="minorEastAsia"/>
                <w:sz w:val="20"/>
                <w:szCs w:val="20"/>
                <w:highlight w:val="none"/>
                <w:lang w:eastAsia="zh-CN"/>
              </w:rPr>
              <w:t xml:space="preserve">and </w:t>
            </w:r>
            <w:r>
              <w:rPr>
                <w:rFonts w:hint="default" w:ascii="Times New Roman" w:hAnsi="Times New Roman" w:cs="Times New Roman" w:eastAsiaTheme="minorEastAsia"/>
                <w:sz w:val="20"/>
                <w:szCs w:val="20"/>
                <w:highlight w:val="none"/>
              </w:rPr>
              <w:t>UE based TA measurement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2194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18B1EBAB">
                  <w:pPr>
                    <w:overflowPunct w:val="0"/>
                    <w:autoSpaceDE w:val="0"/>
                    <w:autoSpaceDN w:val="0"/>
                    <w:adjustRightInd w:val="0"/>
                    <w:spacing w:before="120" w:after="120"/>
                    <w:textAlignment w:val="baseline"/>
                    <w:rPr>
                      <w:rFonts w:hint="default" w:ascii="Times New Roman" w:hAnsi="Times New Roman" w:cs="Times New Roman" w:eastAsiaTheme="minorEastAsia"/>
                      <w:bCs/>
                      <w:i/>
                      <w:iCs/>
                      <w:color w:val="0070C0"/>
                      <w:sz w:val="20"/>
                      <w:szCs w:val="20"/>
                      <w:highlight w:val="none"/>
                      <w:u w:val="single"/>
                    </w:rPr>
                  </w:pPr>
                  <w:r>
                    <w:rPr>
                      <w:rFonts w:hint="default" w:ascii="Times New Roman" w:hAnsi="Times New Roman" w:cs="Times New Roman" w:eastAsiaTheme="minorEastAsia"/>
                      <w:bCs/>
                      <w:i/>
                      <w:iCs/>
                      <w:color w:val="0070C0"/>
                      <w:sz w:val="20"/>
                      <w:szCs w:val="20"/>
                      <w:highlight w:val="none"/>
                      <w:u w:val="single"/>
                    </w:rPr>
                    <w:t>RAN4#114</w:t>
                  </w:r>
                </w:p>
                <w:p w14:paraId="7CAAB30B">
                  <w:pPr>
                    <w:overflowPunct w:val="0"/>
                    <w:autoSpaceDE w:val="0"/>
                    <w:autoSpaceDN w:val="0"/>
                    <w:adjustRightInd w:val="0"/>
                    <w:spacing w:after="120"/>
                    <w:textAlignment w:val="baseline"/>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PMingLiU" w:cs="Times New Roman"/>
                      <w:kern w:val="2"/>
                      <w:sz w:val="20"/>
                      <w:szCs w:val="20"/>
                      <w:highlight w:val="none"/>
                      <w:lang w:val="en-US" w:eastAsia="zh-TW"/>
                      <w14:ligatures w14:val="standardContextual"/>
                    </w:rPr>
                    <w:t xml:space="preserve">&lt; </w:t>
                  </w:r>
                  <w:r>
                    <w:rPr>
                      <w:rFonts w:hint="default" w:ascii="Times New Roman" w:hAnsi="Times New Roman" w:eastAsia="PMingLiU" w:cs="Times New Roman"/>
                      <w:b/>
                      <w:bCs/>
                      <w:kern w:val="2"/>
                      <w:sz w:val="20"/>
                      <w:szCs w:val="20"/>
                      <w:highlight w:val="none"/>
                      <w:lang w:val="en-US" w:eastAsia="zh-TW"/>
                      <w14:ligatures w14:val="standardContextual"/>
                    </w:rPr>
                    <w:t>Way forward</w:t>
                  </w:r>
                  <w:r>
                    <w:rPr>
                      <w:rFonts w:hint="default" w:ascii="Times New Roman" w:hAnsi="Times New Roman" w:eastAsia="PMingLiU" w:cs="Times New Roman"/>
                      <w:kern w:val="2"/>
                      <w:sz w:val="20"/>
                      <w:szCs w:val="20"/>
                      <w:highlight w:val="none"/>
                      <w:lang w:val="en-US" w:eastAsia="zh-TW"/>
                      <w14:ligatures w14:val="standardContextual"/>
                    </w:rPr>
                    <w:t xml:space="preserve"> &gt;</w:t>
                  </w:r>
                  <w:r>
                    <w:rPr>
                      <w:rFonts w:hint="default" w:ascii="Times New Roman" w:hAnsi="Times New Roman" w:cs="Times New Roman" w:eastAsiaTheme="minorEastAsia"/>
                      <w:bCs/>
                      <w:color w:val="000000" w:themeColor="text1"/>
                      <w:sz w:val="20"/>
                      <w:szCs w:val="20"/>
                      <w:highlight w:val="none"/>
                      <w:lang w:val="en-US"/>
                      <w14:textFill>
                        <w14:solidFill>
                          <w14:schemeClr w14:val="tx1"/>
                        </w14:solidFill>
                      </w14:textFill>
                    </w:rPr>
                    <w:t xml:space="preserve"> FFS the following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options</w:t>
                  </w:r>
                  <w:r>
                    <w:rPr>
                      <w:rFonts w:hint="default" w:ascii="Times New Roman" w:hAnsi="Times New Roman" w:cs="Times New Roman" w:eastAsiaTheme="minorEastAsia"/>
                      <w:bCs/>
                      <w:color w:val="000000" w:themeColor="text1"/>
                      <w:sz w:val="20"/>
                      <w:szCs w:val="20"/>
                      <w:highlight w:val="none"/>
                      <w:lang w:val="en-US"/>
                      <w14:textFill>
                        <w14:solidFill>
                          <w14:schemeClr w14:val="tx1"/>
                        </w14:solidFill>
                      </w14:textFill>
                    </w:rPr>
                    <w:t>:</w:t>
                  </w:r>
                </w:p>
                <w:p w14:paraId="3BA3A87A">
                  <w:pPr>
                    <w:numPr>
                      <w:ilvl w:val="1"/>
                      <w:numId w:val="4"/>
                    </w:numPr>
                    <w:overflowPunct w:val="0"/>
                    <w:autoSpaceDE w:val="0"/>
                    <w:autoSpaceDN w:val="0"/>
                    <w:adjustRightInd w:val="0"/>
                    <w:snapToGrid w:val="0"/>
                    <w:spacing w:after="120"/>
                    <w:textAlignment w:val="baseline"/>
                    <w:rPr>
                      <w:rFonts w:hint="default" w:ascii="Times New Roman" w:hAnsi="Times New Roman" w:eastAsia="Malgun Gothic" w:cs="Times New Roman"/>
                      <w:bCs/>
                      <w:color w:val="000000"/>
                      <w:sz w:val="20"/>
                      <w:szCs w:val="20"/>
                      <w:highlight w:val="none"/>
                    </w:rPr>
                  </w:pPr>
                  <w:r>
                    <w:rPr>
                      <w:rFonts w:hint="default" w:ascii="Times New Roman" w:hAnsi="Times New Roman" w:eastAsia="Malgun Gothic" w:cs="Times New Roman"/>
                      <w:bCs/>
                      <w:color w:val="000000"/>
                      <w:sz w:val="20"/>
                      <w:szCs w:val="20"/>
                      <w:highlight w:val="none"/>
                    </w:rPr>
                    <w:t>Option 1: Define requirements for L1 measurement on deactivated Scell</w:t>
                  </w:r>
                  <w:r>
                    <w:rPr>
                      <w:rFonts w:hint="default" w:ascii="Times New Roman" w:hAnsi="Times New Roman" w:cs="Times New Roman" w:eastAsiaTheme="minorEastAsia"/>
                      <w:bCs/>
                      <w:color w:val="000000"/>
                      <w:sz w:val="20"/>
                      <w:szCs w:val="20"/>
                      <w:highlight w:val="none"/>
                    </w:rPr>
                    <w:t>.</w:t>
                  </w:r>
                </w:p>
                <w:p w14:paraId="1083375A">
                  <w:pPr>
                    <w:numPr>
                      <w:ilvl w:val="1"/>
                      <w:numId w:val="4"/>
                    </w:numPr>
                    <w:overflowPunct w:val="0"/>
                    <w:autoSpaceDE w:val="0"/>
                    <w:autoSpaceDN w:val="0"/>
                    <w:adjustRightInd w:val="0"/>
                    <w:snapToGrid w:val="0"/>
                    <w:spacing w:after="120"/>
                    <w:textAlignment w:val="baseline"/>
                    <w:rPr>
                      <w:rFonts w:hint="default" w:ascii="Times New Roman" w:hAnsi="Times New Roman" w:eastAsia="Malgun Gothic" w:cs="Times New Roman"/>
                      <w:bCs/>
                      <w:color w:val="000000"/>
                      <w:sz w:val="20"/>
                      <w:szCs w:val="20"/>
                      <w:highlight w:val="none"/>
                    </w:rPr>
                  </w:pPr>
                  <w:r>
                    <w:rPr>
                      <w:rFonts w:hint="default" w:ascii="Times New Roman" w:hAnsi="Times New Roman" w:eastAsia="Malgun Gothic" w:cs="Times New Roman"/>
                      <w:bCs/>
                      <w:color w:val="000000"/>
                      <w:sz w:val="20"/>
                      <w:szCs w:val="20"/>
                      <w:highlight w:val="none"/>
                    </w:rPr>
                    <w:t>Option 2: Define requirements for UE based TA measurement</w:t>
                  </w:r>
                  <w:r>
                    <w:rPr>
                      <w:rFonts w:hint="default" w:ascii="Times New Roman" w:hAnsi="Times New Roman" w:cs="Times New Roman" w:eastAsiaTheme="minorEastAsia"/>
                      <w:bCs/>
                      <w:color w:val="000000"/>
                      <w:sz w:val="20"/>
                      <w:szCs w:val="20"/>
                      <w:highlight w:val="none"/>
                    </w:rPr>
                    <w:t>.</w:t>
                  </w:r>
                </w:p>
                <w:p w14:paraId="14EF21CF">
                  <w:pPr>
                    <w:numPr>
                      <w:ilvl w:val="2"/>
                      <w:numId w:val="4"/>
                    </w:numPr>
                    <w:overflowPunct w:val="0"/>
                    <w:autoSpaceDE w:val="0"/>
                    <w:autoSpaceDN w:val="0"/>
                    <w:adjustRightInd w:val="0"/>
                    <w:snapToGrid w:val="0"/>
                    <w:spacing w:after="120"/>
                    <w:textAlignment w:val="baseline"/>
                    <w:rPr>
                      <w:rFonts w:hint="default" w:ascii="Times New Roman" w:hAnsi="Times New Roman" w:eastAsia="Malgun Gothic" w:cs="Times New Roman"/>
                      <w:bCs/>
                      <w:color w:val="000000"/>
                      <w:sz w:val="20"/>
                      <w:szCs w:val="20"/>
                      <w:highlight w:val="none"/>
                    </w:rPr>
                  </w:pPr>
                  <w:r>
                    <w:rPr>
                      <w:rFonts w:hint="default" w:ascii="Times New Roman" w:hAnsi="Times New Roman" w:eastAsia="Malgun Gothic" w:cs="Times New Roman"/>
                      <w:bCs/>
                      <w:color w:val="000000"/>
                      <w:sz w:val="20"/>
                      <w:szCs w:val="20"/>
                      <w:highlight w:val="none"/>
                    </w:rPr>
                    <w:t>Proponent: The feature is essential for C-LTM. No cell switch command carrying TA for R19 C-LTM. For C-LTM, PRACH based on PDCCH order is very complicated.</w:t>
                  </w:r>
                </w:p>
                <w:p w14:paraId="34F0B8D3">
                  <w:pPr>
                    <w:numPr>
                      <w:ilvl w:val="2"/>
                      <w:numId w:val="4"/>
                    </w:numPr>
                    <w:overflowPunct w:val="0"/>
                    <w:autoSpaceDE w:val="0"/>
                    <w:autoSpaceDN w:val="0"/>
                    <w:adjustRightInd w:val="0"/>
                    <w:snapToGrid w:val="0"/>
                    <w:spacing w:after="120"/>
                    <w:textAlignment w:val="baseline"/>
                    <w:rPr>
                      <w:rFonts w:hint="default" w:ascii="Times New Roman" w:hAnsi="Times New Roman" w:eastAsia="Malgun Gothic" w:cs="Times New Roman"/>
                      <w:bCs/>
                      <w:color w:val="000000"/>
                      <w:sz w:val="20"/>
                      <w:szCs w:val="20"/>
                      <w:highlight w:val="none"/>
                    </w:rPr>
                  </w:pPr>
                  <w:r>
                    <w:rPr>
                      <w:rFonts w:hint="default" w:ascii="Times New Roman" w:hAnsi="Times New Roman" w:eastAsia="Malgun Gothic" w:cs="Times New Roman"/>
                      <w:bCs/>
                      <w:color w:val="000000"/>
                      <w:sz w:val="20"/>
                      <w:szCs w:val="20"/>
                      <w:highlight w:val="none"/>
                    </w:rPr>
                    <w:t>Concern: Network cannot trust the TA value from UE. Difficult to define proper requirements. There is other command carrying TA.</w:t>
                  </w:r>
                </w:p>
                <w:p w14:paraId="11EF3A17">
                  <w:pPr>
                    <w:numPr>
                      <w:ilvl w:val="1"/>
                      <w:numId w:val="4"/>
                    </w:numPr>
                    <w:overflowPunct w:val="0"/>
                    <w:autoSpaceDE w:val="0"/>
                    <w:autoSpaceDN w:val="0"/>
                    <w:adjustRightInd w:val="0"/>
                    <w:snapToGrid w:val="0"/>
                    <w:spacing w:after="120"/>
                    <w:textAlignment w:val="baseline"/>
                    <w:rPr>
                      <w:rFonts w:hint="default" w:ascii="Times New Roman" w:hAnsi="Times New Roman" w:eastAsia="Malgun Gothic" w:cs="Times New Roman"/>
                      <w:bCs/>
                      <w:color w:val="000000"/>
                      <w:sz w:val="20"/>
                      <w:szCs w:val="20"/>
                      <w:highlight w:val="none"/>
                    </w:rPr>
                  </w:pPr>
                  <w:r>
                    <w:rPr>
                      <w:rFonts w:hint="default" w:ascii="Times New Roman" w:hAnsi="Times New Roman" w:eastAsia="Malgun Gothic" w:cs="Times New Roman"/>
                      <w:bCs/>
                      <w:color w:val="000000"/>
                      <w:sz w:val="20"/>
                      <w:szCs w:val="20"/>
                      <w:highlight w:val="none"/>
                    </w:rPr>
                    <w:t>Option 3: Not define requirement for any of them</w:t>
                  </w:r>
                  <w:r>
                    <w:rPr>
                      <w:rFonts w:hint="default" w:ascii="Times New Roman" w:hAnsi="Times New Roman" w:cs="Times New Roman" w:eastAsiaTheme="minorEastAsia"/>
                      <w:bCs/>
                      <w:color w:val="000000"/>
                      <w:sz w:val="20"/>
                      <w:szCs w:val="20"/>
                      <w:highlight w:val="none"/>
                    </w:rPr>
                    <w:t>.</w:t>
                  </w:r>
                </w:p>
              </w:tc>
            </w:tr>
          </w:tbl>
          <w:p w14:paraId="20865D9B">
            <w:pPr>
              <w:spacing w:before="120" w:after="120"/>
              <w:rPr>
                <w:rFonts w:hint="default" w:ascii="Times New Roman" w:hAnsi="Times New Roman" w:cs="Times New Roman" w:eastAsiaTheme="minorEastAsia"/>
                <w:bCs/>
                <w:color w:val="000000" w:themeColor="text1"/>
                <w:sz w:val="20"/>
                <w:szCs w:val="20"/>
                <w:highlight w:val="none"/>
                <w:lang w:val="en-US"/>
                <w14:textFill>
                  <w14:solidFill>
                    <w14:schemeClr w14:val="tx1"/>
                  </w14:solidFill>
                </w14:textFill>
              </w:rPr>
            </w:pPr>
            <w:r>
              <w:rPr>
                <w:rFonts w:hint="default" w:ascii="Times New Roman" w:hAnsi="Times New Roman" w:eastAsia="PMingLiU" w:cs="Times New Roman"/>
                <w:kern w:val="2"/>
                <w:sz w:val="20"/>
                <w:szCs w:val="20"/>
                <w:highlight w:val="none"/>
                <w:lang w:val="en-US" w:eastAsia="zh-TW"/>
                <w14:ligatures w14:val="standardContextual"/>
              </w:rPr>
              <w:t xml:space="preserve">&lt; </w:t>
            </w:r>
            <w:r>
              <w:rPr>
                <w:rFonts w:hint="default" w:ascii="Times New Roman" w:hAnsi="Times New Roman" w:eastAsia="PMingLiU" w:cs="Times New Roman"/>
                <w:b/>
                <w:bCs/>
                <w:kern w:val="2"/>
                <w:sz w:val="20"/>
                <w:szCs w:val="20"/>
                <w:highlight w:val="none"/>
                <w:lang w:val="en-US" w:eastAsia="zh-TW"/>
                <w14:ligatures w14:val="standardContextual"/>
              </w:rPr>
              <w:t>Way forward</w:t>
            </w:r>
            <w:r>
              <w:rPr>
                <w:rFonts w:hint="default" w:ascii="Times New Roman" w:hAnsi="Times New Roman" w:eastAsia="PMingLiU" w:cs="Times New Roman"/>
                <w:kern w:val="2"/>
                <w:sz w:val="20"/>
                <w:szCs w:val="20"/>
                <w:highlight w:val="none"/>
                <w:lang w:val="en-US" w:eastAsia="zh-TW"/>
                <w14:ligatures w14:val="standardContextual"/>
              </w:rPr>
              <w:t xml:space="preserve"> &gt;</w:t>
            </w:r>
            <w:r>
              <w:rPr>
                <w:rFonts w:hint="default" w:ascii="Times New Roman" w:hAnsi="Times New Roman" w:cs="Times New Roman" w:eastAsiaTheme="minorEastAsia"/>
                <w:bCs/>
                <w:color w:val="000000" w:themeColor="text1"/>
                <w:sz w:val="20"/>
                <w:szCs w:val="20"/>
                <w:highlight w:val="none"/>
                <w:lang w:val="en-US"/>
                <w14:textFill>
                  <w14:solidFill>
                    <w14:schemeClr w14:val="tx1"/>
                  </w14:solidFill>
                </w14:textFill>
              </w:rPr>
              <w:t xml:space="preserve"> FFS the following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options</w:t>
            </w:r>
            <w:r>
              <w:rPr>
                <w:rFonts w:hint="default" w:ascii="Times New Roman" w:hAnsi="Times New Roman" w:cs="Times New Roman" w:eastAsiaTheme="minorEastAsia"/>
                <w:bCs/>
                <w:color w:val="000000" w:themeColor="text1"/>
                <w:sz w:val="20"/>
                <w:szCs w:val="20"/>
                <w:highlight w:val="none"/>
                <w:lang w:val="en-US"/>
                <w14:textFill>
                  <w14:solidFill>
                    <w14:schemeClr w14:val="tx1"/>
                  </w14:solidFill>
                </w14:textFill>
              </w:rPr>
              <w:t>:</w:t>
            </w:r>
          </w:p>
          <w:p w14:paraId="21CAC92B">
            <w:pPr>
              <w:snapToGrid w:val="0"/>
              <w:spacing w:after="120"/>
              <w:ind w:left="720"/>
              <w:rPr>
                <w:rFonts w:hint="default" w:ascii="Times New Roman" w:hAnsi="Times New Roman" w:cs="Times New Roman" w:eastAsiaTheme="minorEastAsia"/>
                <w:bCs/>
                <w:color w:val="000000"/>
                <w:sz w:val="20"/>
                <w:szCs w:val="20"/>
                <w:highlight w:val="none"/>
              </w:rPr>
            </w:pPr>
            <w:r>
              <w:rPr>
                <w:rFonts w:hint="default" w:ascii="Times New Roman" w:hAnsi="Times New Roman" w:cs="Times New Roman" w:eastAsiaTheme="minorEastAsia"/>
                <w:bCs/>
                <w:color w:val="000000"/>
                <w:sz w:val="20"/>
                <w:szCs w:val="20"/>
                <w:highlight w:val="none"/>
              </w:rPr>
              <w:t>Conclude this issue in the next meeting.</w:t>
            </w:r>
          </w:p>
          <w:p w14:paraId="68D03720">
            <w:pPr>
              <w:numPr>
                <w:ilvl w:val="1"/>
                <w:numId w:val="4"/>
              </w:numPr>
              <w:snapToGrid w:val="0"/>
              <w:spacing w:after="120"/>
              <w:rPr>
                <w:rFonts w:hint="default" w:ascii="Times New Roman" w:hAnsi="Times New Roman" w:eastAsia="Malgun Gothic" w:cs="Times New Roman"/>
                <w:bCs/>
                <w:color w:val="000000"/>
                <w:sz w:val="20"/>
                <w:szCs w:val="20"/>
                <w:highlight w:val="none"/>
              </w:rPr>
            </w:pPr>
            <w:r>
              <w:rPr>
                <w:rFonts w:hint="default" w:ascii="Times New Roman" w:hAnsi="Times New Roman" w:eastAsia="Malgun Gothic" w:cs="Times New Roman"/>
                <w:bCs/>
                <w:color w:val="000000"/>
                <w:sz w:val="20"/>
                <w:szCs w:val="20"/>
                <w:highlight w:val="none"/>
              </w:rPr>
              <w:t>Option 1: Define requirements for L1 measurement on deactivated Scell</w:t>
            </w:r>
            <w:r>
              <w:rPr>
                <w:rFonts w:hint="default" w:ascii="Times New Roman" w:hAnsi="Times New Roman" w:cs="Times New Roman" w:eastAsiaTheme="minorEastAsia"/>
                <w:bCs/>
                <w:color w:val="000000"/>
                <w:sz w:val="20"/>
                <w:szCs w:val="20"/>
                <w:highlight w:val="none"/>
              </w:rPr>
              <w:t>.</w:t>
            </w:r>
          </w:p>
          <w:p w14:paraId="0088DD14">
            <w:pPr>
              <w:numPr>
                <w:ilvl w:val="1"/>
                <w:numId w:val="4"/>
              </w:numPr>
              <w:snapToGrid w:val="0"/>
              <w:spacing w:after="120"/>
              <w:rPr>
                <w:rFonts w:hint="default" w:ascii="Times New Roman" w:hAnsi="Times New Roman" w:eastAsia="Malgun Gothic" w:cs="Times New Roman"/>
                <w:bCs/>
                <w:color w:val="000000"/>
                <w:sz w:val="20"/>
                <w:szCs w:val="20"/>
                <w:highlight w:val="none"/>
              </w:rPr>
            </w:pPr>
            <w:r>
              <w:rPr>
                <w:rFonts w:hint="default" w:ascii="Times New Roman" w:hAnsi="Times New Roman" w:eastAsia="Malgun Gothic" w:cs="Times New Roman"/>
                <w:bCs/>
                <w:color w:val="000000"/>
                <w:sz w:val="20"/>
                <w:szCs w:val="20"/>
                <w:highlight w:val="none"/>
              </w:rPr>
              <w:t>Option 2: Define requirements for UE based TA measurement</w:t>
            </w:r>
            <w:r>
              <w:rPr>
                <w:rFonts w:hint="default" w:ascii="Times New Roman" w:hAnsi="Times New Roman" w:cs="Times New Roman" w:eastAsiaTheme="minorEastAsia"/>
                <w:bCs/>
                <w:color w:val="000000"/>
                <w:sz w:val="20"/>
                <w:szCs w:val="20"/>
                <w:highlight w:val="none"/>
              </w:rPr>
              <w:t>.</w:t>
            </w:r>
          </w:p>
          <w:p w14:paraId="311D855C">
            <w:pPr>
              <w:numPr>
                <w:ilvl w:val="1"/>
                <w:numId w:val="4"/>
              </w:numPr>
              <w:snapToGrid w:val="0"/>
              <w:spacing w:after="12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Malgun Gothic" w:cs="Times New Roman"/>
                <w:bCs/>
                <w:color w:val="000000"/>
                <w:sz w:val="20"/>
                <w:szCs w:val="20"/>
                <w:highlight w:val="none"/>
              </w:rPr>
              <w:t>Option 3: Not define requirement for any of them.</w:t>
            </w:r>
          </w:p>
        </w:tc>
      </w:tr>
    </w:tbl>
    <w:p w14:paraId="0A72A01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61E6EB59">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eastAsiaTheme="minorEastAsia"/>
          <w:bCs/>
          <w:color w:val="000000" w:themeColor="text1"/>
          <w:sz w:val="20"/>
          <w:szCs w:val="20"/>
          <w:lang w:val="en-US" w:eastAsia="zh-CN"/>
          <w14:textFill>
            <w14:solidFill>
              <w14:schemeClr w14:val="tx1"/>
            </w14:solidFill>
          </w14:textFill>
        </w:rPr>
      </w:pPr>
      <w:r>
        <w:rPr>
          <w:rFonts w:hint="eastAsia" w:ascii="Times New Roman" w:hAnsi="Times New Roman"/>
          <w:sz w:val="20"/>
          <w:szCs w:val="20"/>
          <w:lang w:val="en-US" w:eastAsia="zh-CN"/>
        </w:rPr>
        <w:t xml:space="preserve">According to the discussion in previous meeting, whether CLTM requirements apply to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candidate cells on deactivated SCC</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is related with the discussion on Rel-18 LTM. </w:t>
      </w:r>
      <w:r>
        <w:rPr>
          <w:rFonts w:hint="eastAsia" w:ascii="Times New Roman" w:hAnsi="Times New Roman"/>
          <w:sz w:val="20"/>
          <w:szCs w:val="20"/>
          <w:lang w:val="en-US" w:eastAsia="zh-CN"/>
        </w:rPr>
        <w:t xml:space="preserve">In Rel-18 LTM, LTM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candidate cells on</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deactivated SCC</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is supported in RAN2, but RAN4 related requirements, e.g. interruption, are not specified due to limited timeline. It is necessary to define requirements to fix this mismatch between RAN2 and RAN4. And after the LTM requirements are applied to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candidate cells on deactivated SCC</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the Rel-19 CLTM requirements can also be defined. </w:t>
      </w:r>
    </w:p>
    <w:p w14:paraId="08F3D5D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pPr>
      <w:r>
        <w:rPr>
          <w:rFonts w:hint="eastAsia"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t xml:space="preserve">Proposal 1: For the case which CLTM is triggered by L1 measurement, it is proposed to define </w:t>
      </w:r>
      <w:r>
        <w:rPr>
          <w:rFonts w:hint="default" w:ascii="Times New Roman" w:hAnsi="Times New Roman" w:cs="Times New Roman" w:eastAsiaTheme="minorEastAsia"/>
          <w:b/>
          <w:bCs w:val="0"/>
          <w:i/>
          <w:iCs/>
          <w:color w:val="000000" w:themeColor="text1"/>
          <w:sz w:val="20"/>
          <w:szCs w:val="20"/>
          <w:lang w:val="en-US"/>
          <w14:textFill>
            <w14:solidFill>
              <w14:schemeClr w14:val="tx1"/>
            </w14:solidFill>
          </w14:textFill>
        </w:rPr>
        <w:t>measurement requirements for L1 measurement on deactivated SCC</w:t>
      </w:r>
      <w:r>
        <w:rPr>
          <w:rFonts w:hint="eastAsia"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t xml:space="preserve"> and the cells with same frequency as deactivated SCell</w:t>
      </w:r>
      <w:r>
        <w:rPr>
          <w:rFonts w:hint="default" w:ascii="Times New Roman" w:hAnsi="Times New Roman" w:eastAsia="宋体" w:cs="Times New Roman"/>
          <w:b/>
          <w:bCs w:val="0"/>
          <w:i/>
          <w:iCs/>
          <w:color w:val="000000" w:themeColor="text1"/>
          <w:sz w:val="20"/>
          <w:szCs w:val="20"/>
          <w:lang w:val="en-US"/>
          <w14:textFill>
            <w14:solidFill>
              <w14:schemeClr w14:val="tx1"/>
            </w14:solidFill>
          </w14:textFill>
        </w:rPr>
        <w:t>.</w:t>
      </w:r>
    </w:p>
    <w:p w14:paraId="3763E76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RAN2 agreements, UE based TA measurement mechanism is supported for conditional intra-CU LTM. Autonomous TA adjustment for LTM is introduced in Rel-18 LTM. However, no dedicated requirements for UE based TA adjustment are specified in RAN4 in R18 due to limited timeline. In order to guarantee the performance, it is necessary to define related RAN4 requirements, e.g.timing requirements, for UE based TA adjustment.</w:t>
      </w:r>
    </w:p>
    <w:p w14:paraId="41F2095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since RAN2 is agreed that UE based TA measurement mechanism is supported for conditional intra-CU LTM, it is proposed to define related RAN4 requirements for UE based TA adjustment.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B2A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6442EE5">
            <w:pPr>
              <w:pStyle w:val="24"/>
              <w:rPr>
                <w:rFonts w:hint="default" w:ascii="Times New Roman" w:hAnsi="Times New Roman" w:cs="Times New Roman" w:eastAsiaTheme="minorEastAsia"/>
                <w:sz w:val="20"/>
                <w:szCs w:val="20"/>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rPr>
              <w:t>3</w:t>
            </w:r>
            <w:r>
              <w:rPr>
                <w:rFonts w:hint="default" w:ascii="Times New Roman" w:hAnsi="Times New Roman" w:cs="Times New Roman"/>
                <w:sz w:val="20"/>
                <w:szCs w:val="20"/>
              </w:rPr>
              <w:t xml:space="preserve">: </w:t>
            </w:r>
            <w:r>
              <w:rPr>
                <w:rFonts w:hint="default" w:ascii="Times New Roman" w:hAnsi="Times New Roman" w:cs="Times New Roman" w:eastAsiaTheme="minorEastAsia"/>
                <w:sz w:val="20"/>
                <w:szCs w:val="20"/>
              </w:rPr>
              <w:t xml:space="preserve">The components of </w:t>
            </w:r>
            <w:bookmarkStart w:id="8" w:name="_Hlk194501249"/>
            <w:r>
              <w:rPr>
                <w:rFonts w:hint="default" w:ascii="Times New Roman" w:hAnsi="Times New Roman" w:cs="Times New Roman" w:eastAsiaTheme="minorEastAsia"/>
                <w:sz w:val="20"/>
                <w:szCs w:val="20"/>
              </w:rPr>
              <w:t>conditional LTM</w:t>
            </w:r>
            <w:bookmarkEnd w:id="8"/>
            <w:r>
              <w:rPr>
                <w:rFonts w:hint="default" w:ascii="Times New Roman" w:hAnsi="Times New Roman" w:cs="Times New Roman" w:eastAsiaTheme="minorEastAsia"/>
                <w:sz w:val="20"/>
                <w:szCs w:val="20"/>
              </w:rPr>
              <w:t xml:space="preserve"> delay</w:t>
            </w:r>
          </w:p>
          <w:p w14:paraId="654B6CCF">
            <w:pPr>
              <w:pStyle w:val="24"/>
              <w:rPr>
                <w:rFonts w:hint="default" w:ascii="Times New Roman" w:hAnsi="Times New Roman" w:cs="Times New Roman" w:eastAsiaTheme="minorEastAsia"/>
                <w:bCs/>
                <w:sz w:val="20"/>
                <w:szCs w:val="20"/>
                <w:vertAlign w:val="subscript"/>
                <w:lang w:eastAsia="zh-CN"/>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lang w:eastAsia="zh-CN"/>
              </w:rPr>
              <w:t>4</w:t>
            </w:r>
            <w:r>
              <w:rPr>
                <w:rFonts w:hint="default" w:ascii="Times New Roman" w:hAnsi="Times New Roman" w:cs="Times New Roman"/>
                <w:sz w:val="20"/>
                <w:szCs w:val="20"/>
              </w:rPr>
              <w:t xml:space="preserve">: </w:t>
            </w:r>
            <w:r>
              <w:rPr>
                <w:rFonts w:hint="default" w:ascii="Times New Roman" w:hAnsi="Times New Roman" w:cs="Times New Roman"/>
                <w:bCs/>
                <w:sz w:val="20"/>
                <w:szCs w:val="20"/>
              </w:rPr>
              <w:t>T</w:t>
            </w:r>
            <w:r>
              <w:rPr>
                <w:rFonts w:hint="default" w:ascii="Times New Roman" w:hAnsi="Times New Roman" w:cs="Times New Roman"/>
                <w:bCs/>
                <w:sz w:val="20"/>
                <w:szCs w:val="20"/>
                <w:vertAlign w:val="subscript"/>
              </w:rPr>
              <w:t>interrupt</w:t>
            </w:r>
          </w:p>
          <w:p w14:paraId="654A6592">
            <w:pPr>
              <w:spacing w:after="120"/>
              <w:rPr>
                <w:rFonts w:hint="default" w:ascii="Times New Roman" w:hAnsi="Times New Roman" w:cs="Times New Roman" w:eastAsiaTheme="minorEastAsia"/>
                <w:b/>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
                <w:color w:val="000000" w:themeColor="text1"/>
                <w:sz w:val="20"/>
                <w:szCs w:val="20"/>
                <w:lang w:val="en-US"/>
                <w14:textFill>
                  <w14:solidFill>
                    <w14:schemeClr w14:val="tx1"/>
                  </w14:solidFill>
                </w14:textFill>
              </w:rPr>
              <w:t xml:space="preserve">&lt; Agreement &gt; </w:t>
            </w:r>
          </w:p>
          <w:p w14:paraId="45319765">
            <w:pPr>
              <w:pStyle w:val="18"/>
              <w:numPr>
                <w:ilvl w:val="1"/>
                <w:numId w:val="4"/>
              </w:numPr>
              <w:overflowPunct/>
              <w:autoSpaceDE/>
              <w:autoSpaceDN/>
              <w:adjustRightInd/>
              <w:spacing w:after="120"/>
              <w:ind w:firstLineChars="0"/>
              <w:textAlignment w:val="auto"/>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cs="Times New Roman" w:eastAsiaTheme="minorEastAsia"/>
                <w:sz w:val="20"/>
                <w:szCs w:val="20"/>
                <w:lang w:val="en-US"/>
              </w:rPr>
              <w:t>Keep either T</w:t>
            </w:r>
            <w:r>
              <w:rPr>
                <w:rFonts w:hint="default" w:ascii="Times New Roman" w:hAnsi="Times New Roman" w:cs="Times New Roman" w:eastAsiaTheme="minorEastAsia"/>
                <w:sz w:val="20"/>
                <w:szCs w:val="20"/>
                <w:vertAlign w:val="subscript"/>
                <w:lang w:val="en-US"/>
              </w:rPr>
              <w:t>CLTM_execution</w:t>
            </w:r>
            <w:r>
              <w:rPr>
                <w:rFonts w:hint="default" w:ascii="Times New Roman" w:hAnsi="Times New Roman" w:cs="Times New Roman" w:eastAsiaTheme="minorEastAsia"/>
                <w:sz w:val="20"/>
                <w:szCs w:val="20"/>
                <w:lang w:val="en-US"/>
              </w:rPr>
              <w:t xml:space="preserve"> or T</w:t>
            </w:r>
            <w:r>
              <w:rPr>
                <w:rFonts w:hint="default" w:ascii="Times New Roman" w:hAnsi="Times New Roman" w:cs="Times New Roman" w:eastAsiaTheme="minorEastAsia"/>
                <w:sz w:val="20"/>
                <w:szCs w:val="20"/>
                <w:vertAlign w:val="subscript"/>
                <w:lang w:val="en-US"/>
              </w:rPr>
              <w:t>CLTM-RRC-processing</w:t>
            </w:r>
            <w:r>
              <w:rPr>
                <w:rFonts w:hint="default" w:ascii="Times New Roman" w:hAnsi="Times New Roman" w:cs="Times New Roman" w:eastAsiaTheme="minorEastAsia"/>
                <w:sz w:val="20"/>
                <w:szCs w:val="20"/>
                <w:lang w:val="en-US"/>
              </w:rPr>
              <w:t xml:space="preserve"> as one component for the conditional LTM delay.</w:t>
            </w:r>
          </w:p>
          <w:p w14:paraId="7028A2F9">
            <w:pPr>
              <w:pStyle w:val="18"/>
              <w:numPr>
                <w:ilvl w:val="2"/>
                <w:numId w:val="4"/>
              </w:numPr>
              <w:overflowPunct/>
              <w:autoSpaceDE/>
              <w:autoSpaceDN/>
              <w:adjustRightInd/>
              <w:spacing w:after="120"/>
              <w:ind w:firstLineChars="0"/>
              <w:textAlignment w:val="auto"/>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 </w:t>
            </w:r>
            <w:r>
              <w:rPr>
                <w:rFonts w:hint="default" w:ascii="Times New Roman" w:hAnsi="Times New Roman" w:cs="Times New Roman" w:eastAsiaTheme="minorEastAsia"/>
                <w:sz w:val="20"/>
                <w:szCs w:val="20"/>
                <w:lang w:val="en-US"/>
              </w:rPr>
              <w:t>Note: The legacy value(s) in previous releases will be reused</w:t>
            </w:r>
            <w:r>
              <w:rPr>
                <w:rFonts w:hint="default" w:ascii="Times New Roman" w:hAnsi="Times New Roman" w:eastAsia="宋体" w:cs="Times New Roman"/>
                <w:color w:val="000000" w:themeColor="text1"/>
                <w:sz w:val="20"/>
                <w:szCs w:val="20"/>
                <w:lang w:val="en-US"/>
                <w14:textFill>
                  <w14:solidFill>
                    <w14:schemeClr w14:val="tx1"/>
                  </w14:solidFill>
                </w14:textFill>
              </w:rPr>
              <w:t>.</w:t>
            </w:r>
          </w:p>
          <w:p w14:paraId="7112C91F">
            <w:pPr>
              <w:pStyle w:val="18"/>
              <w:numPr>
                <w:ilvl w:val="1"/>
                <w:numId w:val="4"/>
              </w:numPr>
              <w:overflowPunct/>
              <w:autoSpaceDE/>
              <w:autoSpaceDN/>
              <w:adjustRightInd/>
              <w:spacing w:after="120"/>
              <w:ind w:firstLineChars="0"/>
              <w:textAlignment w:val="auto"/>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T</w:t>
            </w:r>
            <w:r>
              <w:rPr>
                <w:rFonts w:hint="default" w:ascii="Times New Roman" w:hAnsi="Times New Roman" w:eastAsia="宋体" w:cs="Times New Roman"/>
                <w:color w:val="000000" w:themeColor="text1"/>
                <w:sz w:val="20"/>
                <w:szCs w:val="20"/>
                <w:vertAlign w:val="subscript"/>
                <w:lang w:val="en-US"/>
                <w14:textFill>
                  <w14:solidFill>
                    <w14:schemeClr w14:val="tx1"/>
                  </w14:solidFill>
                </w14:textFill>
              </w:rPr>
              <w:t>CLTM_execution</w:t>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or T</w:t>
            </w:r>
            <w:r>
              <w:rPr>
                <w:rFonts w:hint="default" w:ascii="Times New Roman" w:hAnsi="Times New Roman" w:eastAsia="宋体" w:cs="Times New Roman"/>
                <w:color w:val="000000" w:themeColor="text1"/>
                <w:sz w:val="20"/>
                <w:szCs w:val="20"/>
                <w:vertAlign w:val="subscript"/>
                <w:lang w:val="en-US"/>
                <w14:textFill>
                  <w14:solidFill>
                    <w14:schemeClr w14:val="tx1"/>
                  </w14:solidFill>
                </w14:textFill>
              </w:rPr>
              <w:t>CLTM-RRC-processing</w:t>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is not included in T</w:t>
            </w:r>
            <w:r>
              <w:rPr>
                <w:rFonts w:hint="default" w:ascii="Times New Roman" w:hAnsi="Times New Roman" w:eastAsia="宋体" w:cs="Times New Roman"/>
                <w:color w:val="000000" w:themeColor="text1"/>
                <w:sz w:val="20"/>
                <w:szCs w:val="20"/>
                <w:vertAlign w:val="subscript"/>
                <w:lang w:val="en-US"/>
                <w14:textFill>
                  <w14:solidFill>
                    <w14:schemeClr w14:val="tx1"/>
                  </w14:solidFill>
                </w14:textFill>
              </w:rPr>
              <w:t>interrupt</w:t>
            </w:r>
            <w:r>
              <w:rPr>
                <w:rFonts w:hint="default" w:ascii="Times New Roman" w:hAnsi="Times New Roman" w:eastAsia="宋体" w:cs="Times New Roman"/>
                <w:color w:val="000000" w:themeColor="text1"/>
                <w:sz w:val="20"/>
                <w:szCs w:val="20"/>
                <w:lang w:val="en-US"/>
                <w14:textFill>
                  <w14:solidFill>
                    <w14:schemeClr w14:val="tx1"/>
                  </w14:solidFill>
                </w14:textFill>
              </w:rPr>
              <w:t>.</w:t>
            </w:r>
          </w:p>
          <w:p w14:paraId="567A2BE1">
            <w:pPr>
              <w:pStyle w:val="18"/>
              <w:numPr>
                <w:ilvl w:val="1"/>
                <w:numId w:val="4"/>
              </w:numPr>
              <w:overflowPunct/>
              <w:autoSpaceDE/>
              <w:autoSpaceDN/>
              <w:adjustRightInd/>
              <w:spacing w:after="120"/>
              <w:ind w:firstLineChars="0"/>
              <w:textAlignment w:val="auto"/>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Not include the components for TCI state activation and/or PDCCH order PRACH in C-LTM delay.</w:t>
            </w:r>
          </w:p>
          <w:p w14:paraId="315DD46A">
            <w:pPr>
              <w:pStyle w:val="18"/>
              <w:numPr>
                <w:ilvl w:val="2"/>
                <w:numId w:val="4"/>
              </w:numPr>
              <w:overflowPunct/>
              <w:autoSpaceDE/>
              <w:autoSpaceDN/>
              <w:adjustRightInd/>
              <w:spacing w:after="120"/>
              <w:ind w:firstLineChars="0"/>
              <w:textAlignment w:val="auto"/>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T</w:t>
            </w:r>
            <w:r>
              <w:rPr>
                <w:rFonts w:hint="default" w:ascii="Times New Roman" w:hAnsi="Times New Roman" w:eastAsia="宋体" w:cs="Times New Roman"/>
                <w:color w:val="000000" w:themeColor="text1"/>
                <w:sz w:val="20"/>
                <w:szCs w:val="20"/>
                <w:vertAlign w:val="subscript"/>
                <w:lang w:val="en-US"/>
                <w14:textFill>
                  <w14:solidFill>
                    <w14:schemeClr w14:val="tx1"/>
                  </w14:solidFill>
                </w14:textFill>
              </w:rPr>
              <w:t>Event_DU</w:t>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can be updated based on RAN2 progress if needed.</w:t>
            </w:r>
          </w:p>
          <w:p w14:paraId="386BFBBB">
            <w:pPr>
              <w:pStyle w:val="18"/>
              <w:numPr>
                <w:ilvl w:val="1"/>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T</w:t>
            </w:r>
            <w:r>
              <w:rPr>
                <w:rFonts w:hint="default" w:ascii="Times New Roman" w:hAnsi="Times New Roman" w:eastAsia="宋体" w:cs="Times New Roman"/>
                <w:color w:val="000000" w:themeColor="text1"/>
                <w:sz w:val="20"/>
                <w:szCs w:val="20"/>
                <w:vertAlign w:val="subscript"/>
                <w:lang w:val="en-US"/>
                <w14:textFill>
                  <w14:solidFill>
                    <w14:schemeClr w14:val="tx1"/>
                  </w14:solidFill>
                </w14:textFill>
              </w:rPr>
              <w:t>measure</w:t>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is measurements time. It is defined from the end of T</w:t>
            </w:r>
            <w:r>
              <w:rPr>
                <w:rFonts w:hint="default" w:ascii="Times New Roman" w:hAnsi="Times New Roman" w:eastAsia="宋体" w:cs="Times New Roman"/>
                <w:color w:val="000000" w:themeColor="text1"/>
                <w:sz w:val="20"/>
                <w:szCs w:val="20"/>
                <w:vertAlign w:val="subscript"/>
                <w:lang w:val="en-US"/>
                <w14:textFill>
                  <w14:solidFill>
                    <w14:schemeClr w14:val="tx1"/>
                  </w14:solidFill>
                </w14:textFill>
              </w:rPr>
              <w:t>Event_DU</w:t>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until UE executes LTM to a target cell.</w:t>
            </w:r>
          </w:p>
          <w:p w14:paraId="21A51585">
            <w:pPr>
              <w:pStyle w:val="18"/>
              <w:numPr>
                <w:ilvl w:val="2"/>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If SSB based L1-RSRP measurement is used in the event, T</w:t>
            </w:r>
            <w:r>
              <w:rPr>
                <w:rFonts w:hint="default" w:ascii="Times New Roman" w:hAnsi="Times New Roman" w:eastAsia="宋体" w:cs="Times New Roman"/>
                <w:color w:val="000000" w:themeColor="text1"/>
                <w:sz w:val="20"/>
                <w:szCs w:val="20"/>
                <w:vertAlign w:val="subscript"/>
                <w:lang w:val="en-US"/>
                <w14:textFill>
                  <w14:solidFill>
                    <w14:schemeClr w14:val="tx1"/>
                  </w14:solidFill>
                </w14:textFill>
              </w:rPr>
              <w:t>measure</w:t>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is SSB based L1-RSRP measurement period in R18 LTM plus SSB index acquisition time if needed.</w:t>
            </w:r>
          </w:p>
          <w:p w14:paraId="553747F6">
            <w:pPr>
              <w:pStyle w:val="18"/>
              <w:numPr>
                <w:ilvl w:val="3"/>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Measurement latency for both serving and candidate cells need to be considered.</w:t>
            </w:r>
          </w:p>
          <w:p w14:paraId="44D08E7F">
            <w:pPr>
              <w:pStyle w:val="18"/>
              <w:numPr>
                <w:ilvl w:val="2"/>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If SSB based L3-RSRP measurement is used in the event, reuse T</w:t>
            </w:r>
            <w:r>
              <w:rPr>
                <w:rFonts w:hint="default" w:ascii="Times New Roman" w:hAnsi="Times New Roman" w:eastAsia="宋体" w:cs="Times New Roman"/>
                <w:color w:val="000000" w:themeColor="text1"/>
                <w:sz w:val="20"/>
                <w:szCs w:val="20"/>
                <w:vertAlign w:val="subscript"/>
                <w:lang w:val="en-US"/>
                <w14:textFill>
                  <w14:solidFill>
                    <w14:schemeClr w14:val="tx1"/>
                  </w14:solidFill>
                </w14:textFill>
              </w:rPr>
              <w:t>measure</w:t>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in CHO.</w:t>
            </w:r>
          </w:p>
          <w:p w14:paraId="1CA18315">
            <w:pPr>
              <w:pStyle w:val="18"/>
              <w:numPr>
                <w:ilvl w:val="2"/>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FFS: If CSI-RS based L1-RSRP measurement is used in the event, T</w:t>
            </w:r>
            <w:r>
              <w:rPr>
                <w:rFonts w:hint="default" w:ascii="Times New Roman" w:hAnsi="Times New Roman" w:eastAsia="宋体" w:cs="Times New Roman"/>
                <w:color w:val="000000" w:themeColor="text1"/>
                <w:sz w:val="20"/>
                <w:szCs w:val="20"/>
                <w:vertAlign w:val="subscript"/>
                <w:lang w:val="en-US"/>
                <w14:textFill>
                  <w14:solidFill>
                    <w14:schemeClr w14:val="tx1"/>
                  </w14:solidFill>
                </w14:textFill>
              </w:rPr>
              <w:t>measure</w:t>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is CSI-RS based L1-RSRP measurement period which is to be introduced in R19.</w:t>
            </w:r>
          </w:p>
          <w:p w14:paraId="49F02643">
            <w:pPr>
              <w:spacing w:after="12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&lt; </w:t>
            </w:r>
            <w:r>
              <w:rPr>
                <w:rFonts w:hint="default" w:ascii="Times New Roman" w:hAnsi="Times New Roman" w:eastAsia="PMingLiU" w:cs="Times New Roman"/>
                <w:b/>
                <w:bCs/>
                <w:kern w:val="2"/>
                <w:sz w:val="20"/>
                <w:szCs w:val="20"/>
                <w:lang w:val="en-US" w:eastAsia="zh-TW"/>
                <w14:ligatures w14:val="standardContextual"/>
              </w:rPr>
              <w:t xml:space="preserve">Way forward </w:t>
            </w:r>
            <w:r>
              <w:rPr>
                <w:rFonts w:hint="default" w:ascii="Times New Roman" w:hAnsi="Times New Roman" w:eastAsia="宋体" w:cs="Times New Roman"/>
                <w:color w:val="000000" w:themeColor="text1"/>
                <w:sz w:val="20"/>
                <w:szCs w:val="20"/>
                <w:lang w:val="en-US"/>
                <w14:textFill>
                  <w14:solidFill>
                    <w14:schemeClr w14:val="tx1"/>
                  </w14:solidFill>
                </w14:textFill>
              </w:rPr>
              <w:t>&gt; FFS</w:t>
            </w:r>
          </w:p>
          <w:p w14:paraId="32D5C4D2">
            <w:pPr>
              <w:pStyle w:val="18"/>
              <w:numPr>
                <w:ilvl w:val="1"/>
                <w:numId w:val="4"/>
              </w:numPr>
              <w:overflowPunct/>
              <w:autoSpaceDE/>
              <w:adjustRightInd/>
              <w:spacing w:after="120"/>
              <w:ind w:firstLineChars="0"/>
              <w:textAlignment w:val="auto"/>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等线" w:cs="Times New Roman"/>
                <w:bCs/>
                <w:sz w:val="20"/>
                <w:szCs w:val="20"/>
                <w:lang w:val="en-GB" w:eastAsia="en-GB"/>
              </w:rPr>
              <w:t>T</w:t>
            </w:r>
            <w:r>
              <w:rPr>
                <w:rFonts w:hint="default" w:ascii="Times New Roman" w:hAnsi="Times New Roman" w:eastAsia="等线" w:cs="Times New Roman"/>
                <w:bCs/>
                <w:sz w:val="20"/>
                <w:szCs w:val="20"/>
                <w:vertAlign w:val="subscript"/>
                <w:lang w:val="en-GB" w:eastAsia="en-GB"/>
              </w:rPr>
              <w:t>first-RS</w:t>
            </w:r>
            <w:r>
              <w:rPr>
                <w:rFonts w:hint="default" w:ascii="Times New Roman" w:hAnsi="Times New Roman" w:eastAsia="等线" w:cs="Times New Roman"/>
                <w:sz w:val="20"/>
                <w:szCs w:val="20"/>
                <w:lang w:val="en-GB" w:eastAsia="en-GB"/>
              </w:rPr>
              <w:t xml:space="preserve"> and T</w:t>
            </w:r>
            <w:r>
              <w:rPr>
                <w:rFonts w:hint="default" w:ascii="Times New Roman" w:hAnsi="Times New Roman" w:eastAsia="等线" w:cs="Times New Roman"/>
                <w:sz w:val="20"/>
                <w:szCs w:val="20"/>
                <w:vertAlign w:val="subscript"/>
                <w:lang w:val="en-GB" w:eastAsia="en-GB"/>
              </w:rPr>
              <w:t xml:space="preserve">RS-proc </w:t>
            </w:r>
            <w:r>
              <w:rPr>
                <w:rFonts w:hint="default" w:ascii="Times New Roman" w:hAnsi="Times New Roman" w:eastAsia="等线" w:cs="Times New Roman"/>
                <w:sz w:val="20"/>
                <w:szCs w:val="20"/>
                <w:lang w:val="en-GB" w:eastAsia="en-GB"/>
              </w:rPr>
              <w:t>are</w:t>
            </w:r>
            <w:r>
              <w:rPr>
                <w:rFonts w:hint="default" w:ascii="Times New Roman" w:hAnsi="Times New Roman" w:eastAsia="等线" w:cs="Times New Roman"/>
                <w:sz w:val="20"/>
                <w:szCs w:val="20"/>
                <w:vertAlign w:val="subscript"/>
                <w:lang w:val="en-GB" w:eastAsia="en-GB"/>
              </w:rPr>
              <w:t xml:space="preserve"> </w:t>
            </w:r>
            <w:r>
              <w:rPr>
                <w:rFonts w:hint="default" w:ascii="Times New Roman" w:hAnsi="Times New Roman" w:eastAsia="等线" w:cs="Times New Roman"/>
                <w:bCs/>
                <w:sz w:val="20"/>
                <w:szCs w:val="20"/>
                <w:lang w:val="en-GB" w:eastAsia="en-GB"/>
              </w:rPr>
              <w:t>included in T</w:t>
            </w:r>
            <w:r>
              <w:rPr>
                <w:rFonts w:hint="default" w:ascii="Times New Roman" w:hAnsi="Times New Roman" w:eastAsia="等线" w:cs="Times New Roman"/>
                <w:bCs/>
                <w:sz w:val="20"/>
                <w:szCs w:val="20"/>
                <w:vertAlign w:val="subscript"/>
                <w:lang w:val="en-GB" w:eastAsia="en-GB"/>
              </w:rPr>
              <w:t>interrupt</w:t>
            </w:r>
          </w:p>
          <w:p w14:paraId="009547F5">
            <w:pPr>
              <w:pStyle w:val="18"/>
              <w:numPr>
                <w:ilvl w:val="2"/>
                <w:numId w:val="4"/>
              </w:numPr>
              <w:overflowPunct/>
              <w:autoSpaceDE/>
              <w:adjustRightInd/>
              <w:spacing w:after="120"/>
              <w:ind w:firstLineChars="0"/>
              <w:textAlignment w:val="auto"/>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等线" w:cs="Times New Roman"/>
                <w:bCs/>
                <w:sz w:val="20"/>
                <w:szCs w:val="20"/>
              </w:rPr>
              <w:t xml:space="preserve">Reuse the values in Rel-18 LTM, and further discuss whether the conditions for </w:t>
            </w:r>
            <w:r>
              <w:rPr>
                <w:rFonts w:hint="default" w:ascii="Times New Roman" w:hAnsi="Times New Roman" w:cs="Times New Roman"/>
                <w:bCs/>
                <w:sz w:val="20"/>
                <w:szCs w:val="20"/>
              </w:rPr>
              <w:t>T</w:t>
            </w:r>
            <w:r>
              <w:rPr>
                <w:rFonts w:hint="default" w:ascii="Times New Roman" w:hAnsi="Times New Roman" w:cs="Times New Roman"/>
                <w:bCs/>
                <w:sz w:val="20"/>
                <w:szCs w:val="20"/>
                <w:vertAlign w:val="subscript"/>
              </w:rPr>
              <w:t>first-RS</w:t>
            </w:r>
            <w:r>
              <w:rPr>
                <w:rFonts w:hint="default" w:ascii="Times New Roman" w:hAnsi="Times New Roman" w:cs="Times New Roman"/>
                <w:sz w:val="20"/>
                <w:szCs w:val="20"/>
              </w:rPr>
              <w:t xml:space="preserve"> = 0 and T</w:t>
            </w:r>
            <w:r>
              <w:rPr>
                <w:rFonts w:hint="default" w:ascii="Times New Roman" w:hAnsi="Times New Roman" w:cs="Times New Roman"/>
                <w:sz w:val="20"/>
                <w:szCs w:val="20"/>
                <w:vertAlign w:val="subscript"/>
              </w:rPr>
              <w:t>RS-proc</w:t>
            </w:r>
            <w:r>
              <w:rPr>
                <w:rFonts w:hint="default" w:ascii="Times New Roman" w:hAnsi="Times New Roman" w:cs="Times New Roman"/>
                <w:sz w:val="20"/>
                <w:szCs w:val="20"/>
              </w:rPr>
              <w:t xml:space="preserve"> = 0</w:t>
            </w:r>
            <w:r>
              <w:rPr>
                <w:rFonts w:hint="default" w:ascii="Times New Roman" w:hAnsi="Times New Roman" w:cs="Times New Roman"/>
                <w:sz w:val="20"/>
                <w:szCs w:val="20"/>
                <w:vertAlign w:val="subscript"/>
              </w:rPr>
              <w:t xml:space="preserve"> </w:t>
            </w:r>
            <w:r>
              <w:rPr>
                <w:rFonts w:hint="default" w:ascii="Times New Roman" w:hAnsi="Times New Roman" w:eastAsia="等线" w:cs="Times New Roman"/>
                <w:bCs/>
                <w:sz w:val="20"/>
                <w:szCs w:val="20"/>
              </w:rPr>
              <w:t>from Rel-18 LTM can be reused or not</w:t>
            </w:r>
            <w:r>
              <w:rPr>
                <w:rFonts w:hint="default" w:ascii="Times New Roman" w:hAnsi="Times New Roman" w:eastAsia="等线" w:cs="Times New Roman"/>
                <w:bCs/>
                <w:sz w:val="20"/>
                <w:szCs w:val="20"/>
                <w:vertAlign w:val="subscript"/>
                <w:lang w:val="en-GB"/>
              </w:rPr>
              <w:t>.</w:t>
            </w:r>
          </w:p>
          <w:p w14:paraId="1CF8C091">
            <w:pPr>
              <w:pStyle w:val="24"/>
              <w:rPr>
                <w:rFonts w:hint="default" w:ascii="Times New Roman" w:hAnsi="Times New Roman" w:cs="Times New Roman" w:eastAsiaTheme="minorEastAsia"/>
                <w:sz w:val="20"/>
                <w:szCs w:val="20"/>
                <w:vertAlign w:val="subscript"/>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lang w:eastAsia="zh-CN"/>
              </w:rPr>
              <w:t>5</w:t>
            </w:r>
            <w:r>
              <w:rPr>
                <w:rFonts w:hint="default" w:ascii="Times New Roman" w:hAnsi="Times New Roman" w:cs="Times New Roman"/>
                <w:sz w:val="20"/>
                <w:szCs w:val="20"/>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RRC</w:t>
            </w:r>
          </w:p>
          <w:p w14:paraId="4ADB85A9">
            <w:pPr>
              <w:spacing w:after="12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PMingLiU" w:cs="Times New Roman"/>
                <w:kern w:val="2"/>
                <w:sz w:val="20"/>
                <w:szCs w:val="20"/>
                <w:lang w:val="en-US" w:eastAsia="zh-TW"/>
                <w14:ligatures w14:val="standardContextual"/>
              </w:rPr>
              <w:t xml:space="preserve">&lt; </w:t>
            </w:r>
            <w:r>
              <w:rPr>
                <w:rFonts w:hint="default" w:ascii="Times New Roman" w:hAnsi="Times New Roman" w:eastAsia="PMingLiU" w:cs="Times New Roman"/>
                <w:b/>
                <w:bCs/>
                <w:kern w:val="2"/>
                <w:sz w:val="20"/>
                <w:szCs w:val="20"/>
                <w:lang w:val="en-US" w:eastAsia="zh-TW"/>
                <w14:ligatures w14:val="standardContextual"/>
              </w:rPr>
              <w:t>Way forward</w:t>
            </w:r>
            <w:r>
              <w:rPr>
                <w:rFonts w:hint="default" w:ascii="Times New Roman" w:hAnsi="Times New Roman" w:eastAsia="PMingLiU" w:cs="Times New Roman"/>
                <w:kern w:val="2"/>
                <w:sz w:val="20"/>
                <w:szCs w:val="20"/>
                <w:lang w:val="en-US" w:eastAsia="zh-TW"/>
                <w14:ligatures w14:val="standardContextual"/>
              </w:rPr>
              <w:t xml:space="preserve"> &gt;</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 FFS the following </w:t>
            </w:r>
            <w:r>
              <w:rPr>
                <w:rFonts w:hint="default" w:ascii="Times New Roman" w:hAnsi="Times New Roman" w:eastAsia="宋体" w:cs="Times New Roman"/>
                <w:color w:val="000000" w:themeColor="text1"/>
                <w:sz w:val="20"/>
                <w:szCs w:val="20"/>
                <w:lang w:val="en-US"/>
                <w14:textFill>
                  <w14:solidFill>
                    <w14:schemeClr w14:val="tx1"/>
                  </w14:solidFill>
                </w14:textFill>
              </w:rPr>
              <w:t>proposals</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w:t>
            </w:r>
          </w:p>
          <w:p w14:paraId="3BC5D400">
            <w:pPr>
              <w:numPr>
                <w:ilvl w:val="0"/>
                <w:numId w:val="5"/>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Proposal 1: T</w:t>
            </w:r>
            <w:r>
              <w:rPr>
                <w:rFonts w:hint="default" w:ascii="Times New Roman" w:hAnsi="Times New Roman" w:cs="Times New Roman" w:eastAsiaTheme="minorEastAsia"/>
                <w:sz w:val="20"/>
                <w:szCs w:val="20"/>
                <w:vertAlign w:val="subscript"/>
                <w:lang w:val="en-US"/>
              </w:rPr>
              <w:t>RRC</w:t>
            </w:r>
            <w:r>
              <w:rPr>
                <w:rFonts w:hint="default" w:ascii="Times New Roman" w:hAnsi="Times New Roman" w:cs="Times New Roman" w:eastAsiaTheme="minorEastAsia"/>
                <w:sz w:val="20"/>
                <w:szCs w:val="20"/>
                <w:lang w:val="en-US"/>
              </w:rPr>
              <w:t xml:space="preserve"> is the RRC procedure delay.</w:t>
            </w:r>
          </w:p>
          <w:p w14:paraId="3AA1B51E">
            <w:pPr>
              <w:pStyle w:val="24"/>
              <w:rPr>
                <w:rFonts w:hint="default" w:ascii="Times New Roman" w:hAnsi="Times New Roman" w:cs="Times New Roman" w:eastAsiaTheme="minorEastAsia"/>
                <w:bCs/>
                <w:iCs/>
                <w:sz w:val="20"/>
                <w:szCs w:val="20"/>
                <w:vertAlign w:val="subscript"/>
                <w:lang w:eastAsia="zh-CN"/>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lang w:eastAsia="zh-CN"/>
              </w:rPr>
              <w:t>6</w:t>
            </w:r>
            <w:r>
              <w:rPr>
                <w:rFonts w:hint="default" w:ascii="Times New Roman" w:hAnsi="Times New Roman" w:cs="Times New Roman"/>
                <w:sz w:val="20"/>
                <w:szCs w:val="20"/>
              </w:rPr>
              <w:t xml:space="preserve">: </w:t>
            </w:r>
            <w:r>
              <w:rPr>
                <w:rFonts w:hint="default" w:ascii="Times New Roman" w:hAnsi="Times New Roman" w:cs="Times New Roman"/>
                <w:bCs/>
                <w:iCs/>
                <w:sz w:val="20"/>
                <w:szCs w:val="20"/>
              </w:rPr>
              <w:t>T</w:t>
            </w:r>
            <w:r>
              <w:rPr>
                <w:rFonts w:hint="default" w:ascii="Times New Roman" w:hAnsi="Times New Roman" w:cs="Times New Roman"/>
                <w:bCs/>
                <w:iCs/>
                <w:sz w:val="20"/>
                <w:szCs w:val="20"/>
                <w:vertAlign w:val="subscript"/>
              </w:rPr>
              <w:t>Event_DU</w:t>
            </w:r>
          </w:p>
          <w:p w14:paraId="74A08921">
            <w:pPr>
              <w:numPr>
                <w:ilvl w:val="0"/>
                <w:numId w:val="5"/>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The issue is merged into issue 1-2-3.</w:t>
            </w:r>
          </w:p>
          <w:p w14:paraId="2E9F940A">
            <w:pPr>
              <w:rPr>
                <w:rFonts w:hint="default" w:ascii="Times New Roman" w:hAnsi="Times New Roman" w:cs="Times New Roman" w:eastAsiaTheme="minorEastAsia"/>
                <w:b/>
                <w:color w:val="000000" w:themeColor="text1"/>
                <w:sz w:val="20"/>
                <w:szCs w:val="20"/>
                <w:u w:val="single"/>
                <w:vertAlign w:val="subscript"/>
                <w:lang w:val="en-US"/>
                <w14:textFill>
                  <w14:solidFill>
                    <w14:schemeClr w14:val="tx1"/>
                  </w14:solidFill>
                </w14:textFill>
              </w:rPr>
            </w:pPr>
          </w:p>
          <w:p w14:paraId="3AFF1920">
            <w:pPr>
              <w:pStyle w:val="24"/>
              <w:rPr>
                <w:rFonts w:hint="default" w:ascii="Times New Roman" w:hAnsi="Times New Roman" w:cs="Times New Roman" w:eastAsiaTheme="minorEastAsia"/>
                <w:bCs/>
                <w:sz w:val="20"/>
                <w:szCs w:val="20"/>
                <w:vertAlign w:val="subscript"/>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lang w:eastAsia="zh-CN"/>
              </w:rPr>
              <w:t>7</w:t>
            </w:r>
            <w:r>
              <w:rPr>
                <w:rFonts w:hint="default" w:ascii="Times New Roman" w:hAnsi="Times New Roman" w:cs="Times New Roman"/>
                <w:sz w:val="20"/>
                <w:szCs w:val="20"/>
              </w:rPr>
              <w:t xml:space="preserve">: </w:t>
            </w:r>
            <w:r>
              <w:rPr>
                <w:rFonts w:hint="default" w:ascii="Times New Roman" w:hAnsi="Times New Roman" w:cs="Times New Roman"/>
                <w:bCs/>
                <w:sz w:val="20"/>
                <w:szCs w:val="20"/>
              </w:rPr>
              <w:t>T</w:t>
            </w:r>
            <w:r>
              <w:rPr>
                <w:rFonts w:hint="default" w:ascii="Times New Roman" w:hAnsi="Times New Roman" w:cs="Times New Roman"/>
                <w:bCs/>
                <w:sz w:val="20"/>
                <w:szCs w:val="20"/>
                <w:vertAlign w:val="subscript"/>
              </w:rPr>
              <w:t>measure</w:t>
            </w:r>
          </w:p>
          <w:p w14:paraId="636FE441">
            <w:pPr>
              <w:numPr>
                <w:ilvl w:val="0"/>
                <w:numId w:val="5"/>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The issue is merged into issue 1-2-3.</w:t>
            </w:r>
          </w:p>
          <w:p w14:paraId="05ACE3C2">
            <w:pPr>
              <w:rPr>
                <w:rFonts w:hint="default" w:ascii="Times New Roman" w:hAnsi="Times New Roman" w:cs="Times New Roman" w:eastAsiaTheme="minorEastAsia"/>
                <w:b/>
                <w:color w:val="000000" w:themeColor="text1"/>
                <w:sz w:val="20"/>
                <w:szCs w:val="20"/>
                <w:u w:val="single"/>
                <w:vertAlign w:val="subscript"/>
                <w:lang w:val="en-US"/>
                <w14:textFill>
                  <w14:solidFill>
                    <w14:schemeClr w14:val="tx1"/>
                  </w14:solidFill>
                </w14:textFill>
              </w:rPr>
            </w:pPr>
          </w:p>
          <w:p w14:paraId="54AA366F">
            <w:pPr>
              <w:pStyle w:val="24"/>
              <w:rPr>
                <w:rFonts w:hint="default" w:ascii="Times New Roman" w:hAnsi="Times New Roman" w:cs="Times New Roman" w:eastAsiaTheme="minorEastAsia"/>
                <w:sz w:val="20"/>
                <w:szCs w:val="20"/>
                <w:vertAlign w:val="subscript"/>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lang w:eastAsia="zh-CN"/>
              </w:rPr>
              <w:t>8</w:t>
            </w:r>
            <w:r>
              <w:rPr>
                <w:rFonts w:hint="default" w:ascii="Times New Roman" w:hAnsi="Times New Roman" w:cs="Times New Roman"/>
                <w:sz w:val="20"/>
                <w:szCs w:val="20"/>
              </w:rPr>
              <w:t>: T</w:t>
            </w:r>
            <w:r>
              <w:rPr>
                <w:rFonts w:hint="default" w:ascii="Times New Roman" w:hAnsi="Times New Roman" w:cs="Times New Roman" w:eastAsiaTheme="minorEastAsia"/>
                <w:sz w:val="20"/>
                <w:szCs w:val="20"/>
                <w:vertAlign w:val="subscript"/>
              </w:rPr>
              <w:t>CLTM</w:t>
            </w:r>
            <w:r>
              <w:rPr>
                <w:rFonts w:hint="default" w:ascii="Times New Roman" w:hAnsi="Times New Roman" w:cs="Times New Roman"/>
                <w:sz w:val="20"/>
                <w:szCs w:val="20"/>
                <w:vertAlign w:val="subscript"/>
              </w:rPr>
              <w:t>_execution</w:t>
            </w:r>
          </w:p>
          <w:p w14:paraId="299A93D6">
            <w:pPr>
              <w:numPr>
                <w:ilvl w:val="0"/>
                <w:numId w:val="5"/>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The issue is merged into issue 1-2-3.</w:t>
            </w:r>
          </w:p>
          <w:p w14:paraId="34114B5C">
            <w:pPr>
              <w:spacing w:after="120"/>
              <w:rPr>
                <w:rFonts w:hint="default" w:ascii="Times New Roman" w:hAnsi="Times New Roman" w:eastAsia="宋体" w:cs="Times New Roman"/>
                <w:color w:val="000000" w:themeColor="text1"/>
                <w:sz w:val="20"/>
                <w:szCs w:val="20"/>
                <w:lang w:val="en-US"/>
                <w14:textFill>
                  <w14:solidFill>
                    <w14:schemeClr w14:val="tx1"/>
                  </w14:solidFill>
                </w14:textFill>
              </w:rPr>
            </w:pPr>
          </w:p>
          <w:p w14:paraId="1684CAA9">
            <w:pPr>
              <w:pStyle w:val="24"/>
              <w:rPr>
                <w:rFonts w:hint="default" w:ascii="Times New Roman" w:hAnsi="Times New Roman" w:cs="Times New Roman" w:eastAsiaTheme="minorEastAsia"/>
                <w:bCs/>
                <w:sz w:val="20"/>
                <w:szCs w:val="20"/>
                <w:vertAlign w:val="subscript"/>
                <w:lang w:eastAsia="zh-CN"/>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lang w:eastAsia="zh-CN"/>
              </w:rPr>
              <w:t>9</w:t>
            </w:r>
            <w:r>
              <w:rPr>
                <w:rFonts w:hint="default" w:ascii="Times New Roman" w:hAnsi="Times New Roman" w:cs="Times New Roman"/>
                <w:sz w:val="20"/>
                <w:szCs w:val="20"/>
              </w:rPr>
              <w:t xml:space="preserve">: </w:t>
            </w:r>
            <w:r>
              <w:rPr>
                <w:rFonts w:hint="default" w:ascii="Times New Roman" w:hAnsi="Times New Roman" w:cs="Times New Roman"/>
                <w:bCs/>
                <w:sz w:val="20"/>
                <w:szCs w:val="20"/>
                <w:lang w:val="sv-SE"/>
              </w:rPr>
              <w:t>T</w:t>
            </w:r>
            <w:r>
              <w:rPr>
                <w:rFonts w:hint="default" w:ascii="Times New Roman" w:hAnsi="Times New Roman" w:cs="Times New Roman"/>
                <w:bCs/>
                <w:sz w:val="20"/>
                <w:szCs w:val="20"/>
                <w:vertAlign w:val="subscript"/>
                <w:lang w:val="sv-SE"/>
              </w:rPr>
              <w:t>LTM-</w:t>
            </w:r>
            <w:r>
              <w:rPr>
                <w:rFonts w:hint="default" w:ascii="Times New Roman" w:hAnsi="Times New Roman" w:cs="Times New Roman" w:eastAsiaTheme="minorEastAsia"/>
                <w:bCs/>
                <w:sz w:val="20"/>
                <w:szCs w:val="20"/>
                <w:vertAlign w:val="subscript"/>
                <w:lang w:val="sv-SE" w:eastAsia="zh-CN"/>
              </w:rPr>
              <w:t>RRC-</w:t>
            </w:r>
            <w:r>
              <w:rPr>
                <w:rFonts w:hint="default" w:ascii="Times New Roman" w:hAnsi="Times New Roman" w:cs="Times New Roman"/>
                <w:bCs/>
                <w:sz w:val="20"/>
                <w:szCs w:val="20"/>
                <w:vertAlign w:val="subscript"/>
                <w:lang w:val="sv-SE"/>
              </w:rPr>
              <w:t>processing</w:t>
            </w:r>
          </w:p>
          <w:p w14:paraId="59BA82D8">
            <w:pPr>
              <w:numPr>
                <w:ilvl w:val="0"/>
                <w:numId w:val="5"/>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The issue is merged into issue 1-2-3.</w:t>
            </w:r>
          </w:p>
          <w:p w14:paraId="5B82C08A">
            <w:pPr>
              <w:spacing w:after="120"/>
              <w:rPr>
                <w:rFonts w:hint="default" w:ascii="Times New Roman" w:hAnsi="Times New Roman" w:eastAsia="宋体" w:cs="Times New Roman"/>
                <w:color w:val="000000" w:themeColor="text1"/>
                <w:sz w:val="20"/>
                <w:szCs w:val="20"/>
                <w:lang w:val="en-US"/>
                <w14:textFill>
                  <w14:solidFill>
                    <w14:schemeClr w14:val="tx1"/>
                  </w14:solidFill>
                </w14:textFill>
              </w:rPr>
            </w:pPr>
          </w:p>
          <w:p w14:paraId="422151DD">
            <w:pPr>
              <w:pStyle w:val="24"/>
              <w:rPr>
                <w:rFonts w:hint="default" w:ascii="Times New Roman" w:hAnsi="Times New Roman" w:cs="Times New Roman" w:eastAsiaTheme="minorEastAsia"/>
                <w:bCs/>
                <w:sz w:val="20"/>
                <w:szCs w:val="20"/>
                <w:vertAlign w:val="subscript"/>
                <w:lang w:eastAsia="zh-CN"/>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lang w:eastAsia="zh-CN"/>
              </w:rPr>
              <w:t>10</w:t>
            </w:r>
            <w:r>
              <w:rPr>
                <w:rFonts w:hint="default" w:ascii="Times New Roman" w:hAnsi="Times New Roman" w:cs="Times New Roman"/>
                <w:sz w:val="20"/>
                <w:szCs w:val="20"/>
              </w:rPr>
              <w:t xml:space="preserve">: </w:t>
            </w:r>
            <w:r>
              <w:rPr>
                <w:rFonts w:hint="default" w:ascii="Times New Roman" w:hAnsi="Times New Roman" w:cs="Times New Roman"/>
                <w:bCs/>
                <w:sz w:val="20"/>
                <w:szCs w:val="20"/>
                <w:lang w:val="sv-SE"/>
              </w:rPr>
              <w:t>T</w:t>
            </w:r>
            <w:r>
              <w:rPr>
                <w:rFonts w:hint="default" w:ascii="Times New Roman" w:hAnsi="Times New Roman" w:cs="Times New Roman"/>
                <w:bCs/>
                <w:sz w:val="20"/>
                <w:szCs w:val="20"/>
                <w:vertAlign w:val="subscript"/>
                <w:lang w:val="sv-SE"/>
              </w:rPr>
              <w:t>LTM-processing</w:t>
            </w:r>
          </w:p>
          <w:p w14:paraId="318B6EFE">
            <w:pPr>
              <w:spacing w:after="12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PMingLiU" w:cs="Times New Roman"/>
                <w:kern w:val="2"/>
                <w:sz w:val="20"/>
                <w:szCs w:val="20"/>
                <w:lang w:val="en-US" w:eastAsia="zh-TW"/>
                <w14:ligatures w14:val="standardContextual"/>
              </w:rPr>
              <w:t xml:space="preserve">&lt; </w:t>
            </w:r>
            <w:r>
              <w:rPr>
                <w:rFonts w:hint="default" w:ascii="Times New Roman" w:hAnsi="Times New Roman" w:eastAsia="PMingLiU" w:cs="Times New Roman"/>
                <w:b/>
                <w:bCs/>
                <w:kern w:val="2"/>
                <w:sz w:val="20"/>
                <w:szCs w:val="20"/>
                <w:lang w:val="en-US" w:eastAsia="zh-TW"/>
                <w14:ligatures w14:val="standardContextual"/>
              </w:rPr>
              <w:t>Way forward</w:t>
            </w:r>
            <w:r>
              <w:rPr>
                <w:rFonts w:hint="default" w:ascii="Times New Roman" w:hAnsi="Times New Roman" w:eastAsia="PMingLiU" w:cs="Times New Roman"/>
                <w:kern w:val="2"/>
                <w:sz w:val="20"/>
                <w:szCs w:val="20"/>
                <w:lang w:val="en-US" w:eastAsia="zh-TW"/>
                <w14:ligatures w14:val="standardContextual"/>
              </w:rPr>
              <w:t xml:space="preserve"> &gt;</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 FFS the following </w:t>
            </w:r>
            <w:r>
              <w:rPr>
                <w:rFonts w:hint="default" w:ascii="Times New Roman" w:hAnsi="Times New Roman" w:eastAsia="宋体" w:cs="Times New Roman"/>
                <w:color w:val="000000" w:themeColor="text1"/>
                <w:sz w:val="20"/>
                <w:szCs w:val="20"/>
                <w:lang w:val="en-US"/>
                <w14:textFill>
                  <w14:solidFill>
                    <w14:schemeClr w14:val="tx1"/>
                  </w14:solidFill>
                </w14:textFill>
              </w:rPr>
              <w:t>proposal</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w:t>
            </w:r>
          </w:p>
          <w:p w14:paraId="402E7DF2">
            <w:pPr>
              <w:numPr>
                <w:ilvl w:val="0"/>
                <w:numId w:val="5"/>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 xml:space="preserve">Proposal 1: </w:t>
            </w:r>
            <w:bookmarkStart w:id="9" w:name="_Hlk194495756"/>
            <w:r>
              <w:rPr>
                <w:rFonts w:hint="default" w:ascii="Times New Roman" w:hAnsi="Times New Roman" w:cs="Times New Roman" w:eastAsiaTheme="minorEastAsia"/>
                <w:sz w:val="20"/>
                <w:szCs w:val="20"/>
                <w:lang w:val="en-US"/>
              </w:rPr>
              <w:t>T</w:t>
            </w:r>
            <w:r>
              <w:rPr>
                <w:rFonts w:hint="default" w:ascii="Times New Roman" w:hAnsi="Times New Roman" w:cs="Times New Roman" w:eastAsiaTheme="minorEastAsia"/>
                <w:sz w:val="20"/>
                <w:szCs w:val="20"/>
                <w:vertAlign w:val="subscript"/>
                <w:lang w:val="en-US"/>
              </w:rPr>
              <w:t>LTM-processing</w:t>
            </w:r>
            <w:bookmarkEnd w:id="9"/>
            <w:r>
              <w:rPr>
                <w:rFonts w:hint="default" w:ascii="Times New Roman" w:hAnsi="Times New Roman" w:cs="Times New Roman" w:eastAsiaTheme="minorEastAsia"/>
                <w:sz w:val="20"/>
                <w:szCs w:val="20"/>
                <w:lang w:val="en-US"/>
              </w:rPr>
              <w:t xml:space="preserve"> is the time for UE processing, consisting of applying the target cell parameters and L1/L2 change.</w:t>
            </w:r>
          </w:p>
          <w:p w14:paraId="52A2863A">
            <w:pPr>
              <w:numPr>
                <w:ilvl w:val="2"/>
                <w:numId w:val="5"/>
              </w:numPr>
              <w:spacing w:after="12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 xml:space="preserve">Proposal 1a: </w:t>
            </w:r>
            <w:r>
              <w:rPr>
                <w:rFonts w:hint="default" w:ascii="Times New Roman" w:hAnsi="Times New Roman" w:cs="Times New Roman"/>
                <w:bCs/>
                <w:sz w:val="20"/>
                <w:szCs w:val="20"/>
              </w:rPr>
              <w:t>T</w:t>
            </w:r>
            <w:r>
              <w:rPr>
                <w:rFonts w:hint="default" w:ascii="Times New Roman" w:hAnsi="Times New Roman" w:cs="Times New Roman"/>
                <w:bCs/>
                <w:sz w:val="20"/>
                <w:szCs w:val="20"/>
                <w:vertAlign w:val="subscript"/>
              </w:rPr>
              <w:t>LTM-processing</w:t>
            </w:r>
            <w:r>
              <w:rPr>
                <w:rFonts w:hint="default" w:ascii="Times New Roman" w:hAnsi="Times New Roman" w:eastAsia="MS Mincho" w:cs="Times New Roman"/>
                <w:sz w:val="20"/>
                <w:szCs w:val="20"/>
                <w:lang w:val="en-GB" w:eastAsia="en-US"/>
              </w:rPr>
              <w:t xml:space="preserve"> can be up to 20ms.</w:t>
            </w:r>
          </w:p>
          <w:p w14:paraId="729D73F3">
            <w:pPr>
              <w:spacing w:after="120"/>
              <w:rPr>
                <w:rFonts w:hint="default" w:ascii="Times New Roman" w:hAnsi="Times New Roman" w:eastAsia="宋体" w:cs="Times New Roman"/>
                <w:color w:val="000000" w:themeColor="text1"/>
                <w:sz w:val="20"/>
                <w:szCs w:val="20"/>
                <w:lang w:val="en-US"/>
                <w14:textFill>
                  <w14:solidFill>
                    <w14:schemeClr w14:val="tx1"/>
                  </w14:solidFill>
                </w14:textFill>
              </w:rPr>
            </w:pPr>
          </w:p>
          <w:p w14:paraId="2FAF925F">
            <w:pPr>
              <w:pStyle w:val="24"/>
              <w:rPr>
                <w:rFonts w:hint="default" w:ascii="Times New Roman" w:hAnsi="Times New Roman" w:cs="Times New Roman" w:eastAsiaTheme="minorEastAsia"/>
                <w:bCs/>
                <w:sz w:val="20"/>
                <w:szCs w:val="20"/>
                <w:vertAlign w:val="subscript"/>
                <w:lang w:val="sv-SE" w:eastAsia="zh-CN"/>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lang w:eastAsia="zh-CN"/>
              </w:rPr>
              <w:t>11</w:t>
            </w:r>
            <w:r>
              <w:rPr>
                <w:rFonts w:hint="default" w:ascii="Times New Roman" w:hAnsi="Times New Roman" w:cs="Times New Roman"/>
                <w:sz w:val="20"/>
                <w:szCs w:val="20"/>
              </w:rPr>
              <w:t xml:space="preserve">: </w:t>
            </w:r>
            <w:r>
              <w:rPr>
                <w:rFonts w:hint="default" w:ascii="Times New Roman" w:hAnsi="Times New Roman" w:cs="Times New Roman"/>
                <w:bCs/>
                <w:sz w:val="20"/>
                <w:szCs w:val="20"/>
                <w:lang w:val="sv-SE"/>
              </w:rPr>
              <w:t>T</w:t>
            </w:r>
            <w:r>
              <w:rPr>
                <w:rFonts w:hint="default" w:ascii="Times New Roman" w:hAnsi="Times New Roman" w:cs="Times New Roman"/>
                <w:bCs/>
                <w:sz w:val="20"/>
                <w:szCs w:val="20"/>
                <w:vertAlign w:val="subscript"/>
                <w:lang w:val="sv-SE"/>
              </w:rPr>
              <w:t>first-RS</w:t>
            </w:r>
            <w:r>
              <w:rPr>
                <w:rFonts w:hint="default" w:ascii="Times New Roman" w:hAnsi="Times New Roman" w:cs="Times New Roman" w:eastAsiaTheme="minorEastAsia"/>
                <w:sz w:val="20"/>
                <w:szCs w:val="20"/>
              </w:rPr>
              <w:t xml:space="preserve"> </w:t>
            </w:r>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RS</w:t>
            </w:r>
          </w:p>
          <w:p w14:paraId="72FBC388">
            <w:pPr>
              <w:pStyle w:val="24"/>
              <w:rPr>
                <w:rFonts w:hint="default" w:ascii="Times New Roman" w:hAnsi="Times New Roman" w:cs="Times New Roman" w:eastAsiaTheme="minorEastAsia"/>
                <w:bCs/>
                <w:sz w:val="20"/>
                <w:szCs w:val="20"/>
                <w:vertAlign w:val="subscript"/>
                <w:lang w:val="sv-SE" w:eastAsia="zh-CN"/>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lang w:eastAsia="zh-CN"/>
              </w:rPr>
              <w:t>12</w:t>
            </w:r>
            <w:r>
              <w:rPr>
                <w:rFonts w:hint="default" w:ascii="Times New Roman" w:hAnsi="Times New Roman" w:cs="Times New Roman"/>
                <w:sz w:val="20"/>
                <w:szCs w:val="20"/>
              </w:rPr>
              <w:t xml:space="preserve">: </w:t>
            </w:r>
            <w:r>
              <w:rPr>
                <w:rFonts w:hint="default" w:ascii="Times New Roman" w:hAnsi="Times New Roman" w:cs="Times New Roman"/>
                <w:bCs/>
                <w:sz w:val="20"/>
                <w:szCs w:val="20"/>
                <w:lang w:val="sv-SE"/>
              </w:rPr>
              <w:t>T</w:t>
            </w:r>
            <w:r>
              <w:rPr>
                <w:rFonts w:hint="default" w:ascii="Times New Roman" w:hAnsi="Times New Roman" w:cs="Times New Roman"/>
                <w:bCs/>
                <w:sz w:val="20"/>
                <w:szCs w:val="20"/>
                <w:vertAlign w:val="subscript"/>
                <w:lang w:val="sv-SE"/>
              </w:rPr>
              <w:t>RS-proc</w:t>
            </w:r>
          </w:p>
          <w:p w14:paraId="75FE2203">
            <w:pPr>
              <w:numPr>
                <w:ilvl w:val="0"/>
                <w:numId w:val="5"/>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The issues are merged into issue 1-2-3.</w:t>
            </w:r>
          </w:p>
          <w:p w14:paraId="1ED1CF58">
            <w:pPr>
              <w:pStyle w:val="18"/>
              <w:overflowPunct/>
              <w:autoSpaceDE/>
              <w:autoSpaceDN/>
              <w:adjustRightInd/>
              <w:spacing w:after="120"/>
              <w:ind w:left="1800" w:firstLine="0" w:firstLineChars="0"/>
              <w:textAlignment w:val="auto"/>
              <w:rPr>
                <w:rFonts w:hint="default" w:ascii="Times New Roman" w:hAnsi="Times New Roman" w:eastAsia="宋体" w:cs="Times New Roman"/>
                <w:color w:val="000000" w:themeColor="text1"/>
                <w:sz w:val="20"/>
                <w:szCs w:val="20"/>
                <w:lang w:val="en-US"/>
                <w14:textFill>
                  <w14:solidFill>
                    <w14:schemeClr w14:val="tx1"/>
                  </w14:solidFill>
                </w14:textFill>
              </w:rPr>
            </w:pPr>
          </w:p>
          <w:p w14:paraId="61E22C06">
            <w:pPr>
              <w:pStyle w:val="24"/>
              <w:rPr>
                <w:rFonts w:hint="default" w:ascii="Times New Roman" w:hAnsi="Times New Roman" w:eastAsia="宋体" w:cs="Times New Roman"/>
                <w:bCs/>
                <w:sz w:val="20"/>
                <w:szCs w:val="20"/>
                <w:vertAlign w:val="subscript"/>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lang w:eastAsia="zh-CN"/>
              </w:rPr>
              <w:t>13</w:t>
            </w:r>
            <w:r>
              <w:rPr>
                <w:rFonts w:hint="default" w:ascii="Times New Roman" w:hAnsi="Times New Roman" w:cs="Times New Roman"/>
                <w:sz w:val="20"/>
                <w:szCs w:val="20"/>
              </w:rPr>
              <w:t xml:space="preserve">: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LTM-IU</w:t>
            </w:r>
          </w:p>
          <w:p w14:paraId="5763A6F4">
            <w:pPr>
              <w:spacing w:after="12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PMingLiU" w:cs="Times New Roman"/>
                <w:kern w:val="2"/>
                <w:sz w:val="20"/>
                <w:szCs w:val="20"/>
                <w:lang w:val="en-US" w:eastAsia="zh-TW"/>
                <w14:ligatures w14:val="standardContextual"/>
              </w:rPr>
              <w:t xml:space="preserve">&lt; </w:t>
            </w:r>
            <w:r>
              <w:rPr>
                <w:rFonts w:hint="default" w:ascii="Times New Roman" w:hAnsi="Times New Roman" w:eastAsia="PMingLiU" w:cs="Times New Roman"/>
                <w:b/>
                <w:bCs/>
                <w:kern w:val="2"/>
                <w:sz w:val="20"/>
                <w:szCs w:val="20"/>
                <w:lang w:val="en-US" w:eastAsia="zh-TW"/>
                <w14:ligatures w14:val="standardContextual"/>
              </w:rPr>
              <w:t>Way forward</w:t>
            </w:r>
            <w:r>
              <w:rPr>
                <w:rFonts w:hint="default" w:ascii="Times New Roman" w:hAnsi="Times New Roman" w:eastAsia="PMingLiU" w:cs="Times New Roman"/>
                <w:kern w:val="2"/>
                <w:sz w:val="20"/>
                <w:szCs w:val="20"/>
                <w:lang w:val="en-US" w:eastAsia="zh-TW"/>
                <w14:ligatures w14:val="standardContextual"/>
              </w:rPr>
              <w:t xml:space="preserve"> &gt;</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 FFS the following </w:t>
            </w:r>
            <w:r>
              <w:rPr>
                <w:rFonts w:hint="default" w:ascii="Times New Roman" w:hAnsi="Times New Roman" w:eastAsia="宋体" w:cs="Times New Roman"/>
                <w:color w:val="000000" w:themeColor="text1"/>
                <w:sz w:val="20"/>
                <w:szCs w:val="20"/>
                <w:lang w:val="en-US"/>
                <w14:textFill>
                  <w14:solidFill>
                    <w14:schemeClr w14:val="tx1"/>
                  </w14:solidFill>
                </w14:textFill>
              </w:rPr>
              <w:t>proposal</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w:t>
            </w:r>
          </w:p>
          <w:p w14:paraId="5BB86197">
            <w:pPr>
              <w:numPr>
                <w:ilvl w:val="0"/>
                <w:numId w:val="5"/>
              </w:numPr>
              <w:spacing w:after="120"/>
              <w:ind w:left="880" w:leftChars="200" w:hanging="400" w:hangingChars="20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cs="Times New Roman" w:eastAsiaTheme="minorEastAsia"/>
                <w:sz w:val="20"/>
                <w:szCs w:val="20"/>
                <w:lang w:val="en-US"/>
              </w:rPr>
              <w:t xml:space="preserve">Proposal 1: </w:t>
            </w:r>
            <w:bookmarkStart w:id="10" w:name="_Hlk194495786"/>
            <w:r>
              <w:rPr>
                <w:rFonts w:hint="default" w:ascii="Times New Roman" w:hAnsi="Times New Roman" w:cs="Times New Roman" w:eastAsiaTheme="minorEastAsia"/>
                <w:sz w:val="20"/>
                <w:szCs w:val="20"/>
                <w:lang w:val="en-US"/>
              </w:rPr>
              <w:t>T</w:t>
            </w:r>
            <w:r>
              <w:rPr>
                <w:rFonts w:hint="default" w:ascii="Times New Roman" w:hAnsi="Times New Roman" w:cs="Times New Roman" w:eastAsiaTheme="minorEastAsia"/>
                <w:sz w:val="20"/>
                <w:szCs w:val="20"/>
                <w:vertAlign w:val="subscript"/>
                <w:lang w:val="en-US"/>
              </w:rPr>
              <w:t>LTM-IU</w:t>
            </w:r>
            <w:bookmarkEnd w:id="10"/>
            <w:r>
              <w:rPr>
                <w:rFonts w:hint="default" w:ascii="Times New Roman" w:hAnsi="Times New Roman" w:cs="Times New Roman" w:eastAsiaTheme="minorEastAsia"/>
                <w:sz w:val="20"/>
                <w:szCs w:val="20"/>
                <w:vertAlign w:val="subscript"/>
                <w:lang w:val="en-US"/>
              </w:rPr>
              <w:t xml:space="preserve"> </w:t>
            </w:r>
            <w:r>
              <w:rPr>
                <w:rFonts w:hint="default" w:ascii="Times New Roman" w:hAnsi="Times New Roman" w:cs="Times New Roman" w:eastAsiaTheme="minorEastAsia"/>
                <w:sz w:val="20"/>
                <w:szCs w:val="20"/>
                <w:lang w:val="en-US"/>
              </w:rPr>
              <w:t>is the interruption uncertainty during LTM cell switch.</w:t>
            </w:r>
            <w:r>
              <w:rPr>
                <w:rFonts w:hint="default" w:ascii="Times New Roman" w:hAnsi="Times New Roman" w:cs="Times New Roman"/>
                <w:sz w:val="20"/>
                <w:szCs w:val="20"/>
                <w:lang w:val="en-US"/>
              </w:rPr>
              <w:t xml:space="preserve"> </w:t>
            </w:r>
          </w:p>
          <w:p w14:paraId="296DD830">
            <w:pPr>
              <w:spacing w:after="120"/>
              <w:ind w:left="880"/>
              <w:rPr>
                <w:rFonts w:hint="default" w:ascii="Times New Roman" w:hAnsi="Times New Roman" w:eastAsia="宋体" w:cs="Times New Roman"/>
                <w:color w:val="000000" w:themeColor="text1"/>
                <w:sz w:val="20"/>
                <w:szCs w:val="20"/>
                <w:lang w:val="en-US"/>
                <w14:textFill>
                  <w14:solidFill>
                    <w14:schemeClr w14:val="tx1"/>
                  </w14:solidFill>
                </w14:textFill>
              </w:rPr>
            </w:pPr>
          </w:p>
          <w:p w14:paraId="4B84CDA6">
            <w:pPr>
              <w:pStyle w:val="24"/>
              <w:rPr>
                <w:rFonts w:hint="default" w:ascii="Times New Roman" w:hAnsi="Times New Roman" w:eastAsia="宋体" w:cs="Times New Roman"/>
                <w:bCs/>
                <w:sz w:val="20"/>
                <w:szCs w:val="20"/>
                <w:vertAlign w:val="subscript"/>
                <w:lang w:val="en-GB"/>
              </w:rPr>
            </w:pPr>
            <w:r>
              <w:rPr>
                <w:rFonts w:hint="default" w:ascii="Times New Roman" w:hAnsi="Times New Roman" w:cs="Times New Roman"/>
                <w:sz w:val="20"/>
                <w:szCs w:val="20"/>
              </w:rPr>
              <w:t xml:space="preserve">Issue </w:t>
            </w:r>
            <w:r>
              <w:rPr>
                <w:rFonts w:hint="default" w:ascii="Times New Roman" w:hAnsi="Times New Roman" w:cs="Times New Roman" w:eastAsiaTheme="minorEastAsia"/>
                <w:sz w:val="20"/>
                <w:szCs w:val="20"/>
              </w:rPr>
              <w:t>1-2</w:t>
            </w:r>
            <w:r>
              <w:rPr>
                <w:rFonts w:hint="default" w:ascii="Times New Roman" w:hAnsi="Times New Roman" w:cs="Times New Roman"/>
                <w:sz w:val="20"/>
                <w:szCs w:val="20"/>
              </w:rPr>
              <w:t>-</w:t>
            </w:r>
            <w:r>
              <w:rPr>
                <w:rFonts w:hint="default" w:ascii="Times New Roman" w:hAnsi="Times New Roman" w:cs="Times New Roman" w:eastAsiaTheme="minorEastAsia"/>
                <w:sz w:val="20"/>
                <w:szCs w:val="20"/>
                <w:lang w:eastAsia="zh-CN"/>
              </w:rPr>
              <w:t>14</w:t>
            </w:r>
            <w:r>
              <w:rPr>
                <w:rFonts w:hint="default" w:ascii="Times New Roman" w:hAnsi="Times New Roman" w:cs="Times New Roman"/>
                <w:sz w:val="20"/>
                <w:szCs w:val="20"/>
              </w:rPr>
              <w:t xml:space="preserve">: </w:t>
            </w:r>
            <w:r>
              <w:rPr>
                <w:rFonts w:hint="default" w:ascii="Times New Roman" w:hAnsi="Times New Roman" w:eastAsia="宋体" w:cs="Times New Roman"/>
                <w:bCs/>
                <w:sz w:val="20"/>
                <w:szCs w:val="20"/>
                <w:lang w:val="en-GB"/>
              </w:rPr>
              <w:t>T</w:t>
            </w:r>
            <w:r>
              <w:rPr>
                <w:rFonts w:hint="default" w:ascii="Times New Roman" w:hAnsi="Times New Roman" w:eastAsia="宋体" w:cs="Times New Roman"/>
                <w:bCs/>
                <w:sz w:val="20"/>
                <w:szCs w:val="20"/>
                <w:vertAlign w:val="subscript"/>
                <w:lang w:val="en-GB"/>
              </w:rPr>
              <w:t>wait_RS</w:t>
            </w:r>
          </w:p>
          <w:p w14:paraId="2485033B">
            <w:pPr>
              <w:spacing w:after="12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PMingLiU" w:cs="Times New Roman"/>
                <w:kern w:val="2"/>
                <w:sz w:val="20"/>
                <w:szCs w:val="20"/>
                <w:lang w:val="en-US" w:eastAsia="zh-TW"/>
                <w14:ligatures w14:val="standardContextual"/>
              </w:rPr>
              <w:t xml:space="preserve">&lt; </w:t>
            </w:r>
            <w:r>
              <w:rPr>
                <w:rFonts w:hint="default" w:ascii="Times New Roman" w:hAnsi="Times New Roman" w:eastAsia="PMingLiU" w:cs="Times New Roman"/>
                <w:b/>
                <w:bCs/>
                <w:kern w:val="2"/>
                <w:sz w:val="20"/>
                <w:szCs w:val="20"/>
                <w:lang w:val="en-US" w:eastAsia="zh-TW"/>
                <w14:ligatures w14:val="standardContextual"/>
              </w:rPr>
              <w:t>Way forward</w:t>
            </w:r>
            <w:r>
              <w:rPr>
                <w:rFonts w:hint="default" w:ascii="Times New Roman" w:hAnsi="Times New Roman" w:eastAsia="PMingLiU" w:cs="Times New Roman"/>
                <w:kern w:val="2"/>
                <w:sz w:val="20"/>
                <w:szCs w:val="20"/>
                <w:lang w:val="en-US" w:eastAsia="zh-TW"/>
                <w14:ligatures w14:val="standardContextual"/>
              </w:rPr>
              <w:t xml:space="preserve"> &gt;</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 FFS the following </w:t>
            </w:r>
            <w:r>
              <w:rPr>
                <w:rFonts w:hint="default" w:ascii="Times New Roman" w:hAnsi="Times New Roman" w:eastAsia="宋体" w:cs="Times New Roman"/>
                <w:color w:val="000000" w:themeColor="text1"/>
                <w:sz w:val="20"/>
                <w:szCs w:val="20"/>
                <w:lang w:val="en-US"/>
                <w14:textFill>
                  <w14:solidFill>
                    <w14:schemeClr w14:val="tx1"/>
                  </w14:solidFill>
                </w14:textFill>
              </w:rPr>
              <w:t>proposal</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w:t>
            </w:r>
          </w:p>
          <w:p w14:paraId="5B0C6398">
            <w:pPr>
              <w:numPr>
                <w:ilvl w:val="0"/>
                <w:numId w:val="5"/>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 xml:space="preserve">Proposal 1: </w:t>
            </w:r>
            <w:bookmarkStart w:id="11" w:name="_Hlk194497887"/>
            <w:r>
              <w:rPr>
                <w:rFonts w:hint="default" w:ascii="Times New Roman" w:hAnsi="Times New Roman" w:eastAsia="PMingLiU" w:cs="Times New Roman"/>
                <w:sz w:val="20"/>
                <w:szCs w:val="20"/>
                <w:lang w:val="en-GB" w:eastAsia="en-US"/>
              </w:rPr>
              <w:t>T</w:t>
            </w:r>
            <w:r>
              <w:rPr>
                <w:rFonts w:hint="default" w:ascii="Times New Roman" w:hAnsi="Times New Roman" w:eastAsia="PMingLiU" w:cs="Times New Roman"/>
                <w:sz w:val="20"/>
                <w:szCs w:val="20"/>
                <w:vertAlign w:val="subscript"/>
                <w:lang w:val="en-GB" w:eastAsia="en-US"/>
              </w:rPr>
              <w:t>wait_RS</w:t>
            </w:r>
            <w:bookmarkEnd w:id="11"/>
            <w:r>
              <w:rPr>
                <w:rFonts w:hint="default" w:ascii="Times New Roman" w:hAnsi="Times New Roman" w:eastAsia="MS Mincho" w:cs="Times New Roman"/>
                <w:sz w:val="20"/>
                <w:szCs w:val="20"/>
                <w:lang w:val="en-GB" w:eastAsia="en-US"/>
              </w:rPr>
              <w:t xml:space="preserve"> is the uncertainty in acquiring the first SSB for T/F tracking on the new cell</w:t>
            </w:r>
            <w:r>
              <w:rPr>
                <w:rFonts w:hint="default" w:ascii="Times New Roman" w:hAnsi="Times New Roman" w:cs="Times New Roman" w:eastAsiaTheme="minorEastAsia"/>
                <w:sz w:val="20"/>
                <w:szCs w:val="20"/>
                <w:lang w:val="en-US"/>
              </w:rPr>
              <w:t>.</w:t>
            </w:r>
          </w:p>
          <w:p w14:paraId="12E38734">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vertAlign w:val="baseline"/>
                <w:lang w:val="en-US" w:eastAsia="zh-CN"/>
              </w:rPr>
            </w:pPr>
          </w:p>
        </w:tc>
      </w:tr>
    </w:tbl>
    <w:p w14:paraId="2565027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7494C69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val="0"/>
          <w:bCs w:val="0"/>
          <w:i w:val="0"/>
          <w:iCs w:val="0"/>
          <w:sz w:val="20"/>
          <w:szCs w:val="20"/>
          <w:lang w:val="en-US" w:eastAsia="zh-CN"/>
        </w:rPr>
      </w:pPr>
      <w:r>
        <w:rPr>
          <w:rFonts w:hint="default" w:ascii="Times New Roman" w:hAnsi="Times New Roman" w:eastAsia="宋体" w:cs="Times New Roman"/>
          <w:b w:val="0"/>
          <w:bCs w:val="0"/>
          <w:i w:val="0"/>
          <w:iCs w:val="0"/>
          <w:sz w:val="20"/>
          <w:szCs w:val="20"/>
        </w:rPr>
        <w:t>T</w:t>
      </w:r>
      <w:r>
        <w:rPr>
          <w:rFonts w:hint="default" w:ascii="Times New Roman" w:hAnsi="Times New Roman" w:eastAsia="宋体" w:cs="Times New Roman"/>
          <w:b w:val="0"/>
          <w:bCs w:val="0"/>
          <w:i w:val="0"/>
          <w:iCs w:val="0"/>
          <w:sz w:val="20"/>
          <w:szCs w:val="20"/>
          <w:vertAlign w:val="subscript"/>
        </w:rPr>
        <w:t>first-RS</w:t>
      </w:r>
      <w:r>
        <w:rPr>
          <w:rFonts w:hint="default" w:ascii="Times New Roman" w:hAnsi="Times New Roman" w:eastAsia="宋体" w:cs="Times New Roman"/>
          <w:b w:val="0"/>
          <w:bCs w:val="0"/>
          <w:i w:val="0"/>
          <w:iCs w:val="0"/>
          <w:sz w:val="20"/>
          <w:szCs w:val="20"/>
        </w:rPr>
        <w:t xml:space="preserve"> is the time for fine time tracking and acquiring full timing information of the target cell.</w:t>
      </w:r>
      <w:r>
        <w:rPr>
          <w:rFonts w:hint="eastAsia" w:ascii="Times New Roman" w:hAnsi="Times New Roman" w:cs="Times New Roman"/>
          <w:b w:val="0"/>
          <w:bCs w:val="0"/>
          <w:i w:val="0"/>
          <w:iCs w:val="0"/>
          <w:sz w:val="20"/>
          <w:szCs w:val="20"/>
          <w:lang w:val="en-US" w:eastAsia="zh-CN"/>
        </w:rPr>
        <w:t xml:space="preserve"> </w:t>
      </w:r>
      <w:r>
        <w:rPr>
          <w:rFonts w:hint="default" w:ascii="Times New Roman" w:hAnsi="Times New Roman" w:eastAsia="宋体" w:cs="Times New Roman"/>
          <w:b w:val="0"/>
          <w:bCs w:val="0"/>
          <w:i w:val="0"/>
          <w:iCs w:val="0"/>
          <w:sz w:val="20"/>
          <w:szCs w:val="20"/>
          <w:lang w:val="en-US" w:eastAsia="zh-CN"/>
        </w:rPr>
        <w:t>T</w:t>
      </w:r>
      <w:r>
        <w:rPr>
          <w:rFonts w:hint="default" w:ascii="Times New Roman" w:hAnsi="Times New Roman" w:eastAsia="宋体" w:cs="Times New Roman"/>
          <w:b w:val="0"/>
          <w:bCs w:val="0"/>
          <w:i w:val="0"/>
          <w:iCs w:val="0"/>
          <w:sz w:val="20"/>
          <w:szCs w:val="20"/>
          <w:vertAlign w:val="subscript"/>
          <w:lang w:val="en-US" w:eastAsia="zh-CN"/>
        </w:rPr>
        <w:t>RS-proc</w:t>
      </w:r>
      <w:r>
        <w:rPr>
          <w:rFonts w:hint="default" w:ascii="Times New Roman" w:hAnsi="Times New Roman" w:eastAsia="宋体" w:cs="Times New Roman"/>
          <w:b w:val="0"/>
          <w:bCs w:val="0"/>
          <w:i w:val="0"/>
          <w:iCs w:val="0"/>
          <w:sz w:val="20"/>
          <w:szCs w:val="20"/>
          <w:lang w:val="en-US" w:eastAsia="zh-CN"/>
        </w:rPr>
        <w:t xml:space="preserve"> is the time for SSB processing.</w:t>
      </w:r>
      <w:r>
        <w:rPr>
          <w:rFonts w:hint="eastAsia" w:ascii="Times New Roman" w:hAnsi="Times New Roman" w:cs="Times New Roman"/>
          <w:b w:val="0"/>
          <w:bCs w:val="0"/>
          <w:i w:val="0"/>
          <w:iCs w:val="0"/>
          <w:sz w:val="20"/>
          <w:szCs w:val="20"/>
          <w:lang w:val="en-US" w:eastAsia="zh-CN"/>
        </w:rPr>
        <w:t xml:space="preserve"> In Rel-18 LTM, both are included in T</w:t>
      </w:r>
      <w:r>
        <w:rPr>
          <w:rFonts w:hint="eastAsia" w:ascii="Times New Roman" w:hAnsi="Times New Roman" w:cs="Times New Roman"/>
          <w:b w:val="0"/>
          <w:bCs w:val="0"/>
          <w:i w:val="0"/>
          <w:iCs w:val="0"/>
          <w:sz w:val="20"/>
          <w:szCs w:val="20"/>
          <w:vertAlign w:val="subscript"/>
          <w:lang w:val="en-US" w:eastAsia="zh-CN"/>
        </w:rPr>
        <w:t>interrupt</w:t>
      </w:r>
      <w:r>
        <w:rPr>
          <w:rFonts w:hint="eastAsia" w:ascii="Times New Roman" w:hAnsi="Times New Roman" w:cs="Times New Roman"/>
          <w:b w:val="0"/>
          <w:bCs w:val="0"/>
          <w:i w:val="0"/>
          <w:iCs w:val="0"/>
          <w:sz w:val="20"/>
          <w:szCs w:val="20"/>
          <w:lang w:val="en-US" w:eastAsia="zh-CN"/>
        </w:rPr>
        <w:t>. As for Rel-19 CLTM, some companies propose not to be included. On one hand, we understand the motivation to minimize the interruption since network does not know when the condition is met for C-LTM. On the other hand, it is up to UE implementation whether these procedure or part of procedures (e.g. waiting time of T</w:t>
      </w:r>
      <w:r>
        <w:rPr>
          <w:rFonts w:hint="eastAsia" w:ascii="Times New Roman" w:hAnsi="Times New Roman" w:cs="Times New Roman"/>
          <w:b w:val="0"/>
          <w:bCs w:val="0"/>
          <w:i w:val="0"/>
          <w:iCs w:val="0"/>
          <w:sz w:val="20"/>
          <w:szCs w:val="20"/>
          <w:vertAlign w:val="subscript"/>
          <w:lang w:val="en-US" w:eastAsia="zh-CN"/>
        </w:rPr>
        <w:t>first-RS</w:t>
      </w:r>
      <w:r>
        <w:rPr>
          <w:rFonts w:hint="eastAsia" w:ascii="Times New Roman" w:hAnsi="Times New Roman" w:cs="Times New Roman"/>
          <w:b w:val="0"/>
          <w:bCs w:val="0"/>
          <w:i w:val="0"/>
          <w:iCs w:val="0"/>
          <w:sz w:val="20"/>
          <w:szCs w:val="20"/>
          <w:lang w:val="en-US" w:eastAsia="zh-CN"/>
        </w:rPr>
        <w:t xml:space="preserve"> is not included in T_interrupt and RS tracking time of T</w:t>
      </w:r>
      <w:r>
        <w:rPr>
          <w:rFonts w:hint="eastAsia" w:ascii="Times New Roman" w:hAnsi="Times New Roman" w:cs="Times New Roman"/>
          <w:b w:val="0"/>
          <w:bCs w:val="0"/>
          <w:i w:val="0"/>
          <w:iCs w:val="0"/>
          <w:sz w:val="20"/>
          <w:szCs w:val="20"/>
          <w:vertAlign w:val="subscript"/>
          <w:lang w:val="en-US" w:eastAsia="zh-CN"/>
        </w:rPr>
        <w:t>first-RS</w:t>
      </w:r>
      <w:r>
        <w:rPr>
          <w:rFonts w:hint="eastAsia" w:ascii="Times New Roman" w:hAnsi="Times New Roman" w:cs="Times New Roman"/>
          <w:b w:val="0"/>
          <w:bCs w:val="0"/>
          <w:i w:val="0"/>
          <w:iCs w:val="0"/>
          <w:sz w:val="20"/>
          <w:szCs w:val="20"/>
          <w:lang w:val="en-US" w:eastAsia="zh-CN"/>
        </w:rPr>
        <w:t xml:space="preserve"> is included in T_interrupt) will cause interruption. </w:t>
      </w:r>
    </w:p>
    <w:p w14:paraId="0F07D42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 xml:space="preserve">According to Rel-18 LTM, the value of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sz w:val="20"/>
          <w:szCs w:val="20"/>
        </w:rPr>
        <w:t xml:space="preserve"> and T</w:t>
      </w:r>
      <w:r>
        <w:rPr>
          <w:rFonts w:hint="default" w:ascii="Times New Roman" w:hAnsi="Times New Roman" w:cs="Times New Roman" w:eastAsiaTheme="minorEastAsia"/>
          <w:sz w:val="20"/>
          <w:szCs w:val="20"/>
          <w:vertAlign w:val="subscript"/>
        </w:rPr>
        <w:t>RS-proc</w:t>
      </w:r>
      <w:r>
        <w:rPr>
          <w:rFonts w:hint="default" w:ascii="Times New Roman" w:hAnsi="Times New Roman" w:cs="Times New Roman" w:eastAsiaTheme="minorEastAsia"/>
          <w:sz w:val="20"/>
          <w:szCs w:val="20"/>
        </w:rPr>
        <w:t xml:space="preserve"> </w:t>
      </w:r>
      <w:r>
        <w:rPr>
          <w:rFonts w:hint="eastAsia" w:ascii="Times New Roman" w:hAnsi="Times New Roman" w:cs="Times New Roman" w:eastAsiaTheme="minorEastAsia"/>
          <w:sz w:val="20"/>
          <w:szCs w:val="20"/>
          <w:lang w:val="en-US" w:eastAsia="zh-CN"/>
        </w:rPr>
        <w:t xml:space="preserve">can be zero under certain conditions, which are duplicated as following. In our view, we can follow similar way as that for Rel-18 LTM, </w:t>
      </w:r>
      <w:r>
        <w:rPr>
          <w:rFonts w:hint="default" w:ascii="Times New Roman" w:hAnsi="Times New Roman" w:eastAsia="宋体" w:cs="Times New Roman"/>
          <w:b w:val="0"/>
          <w:bCs w:val="0"/>
          <w:i w:val="0"/>
          <w:iCs w:val="0"/>
          <w:sz w:val="20"/>
          <w:szCs w:val="20"/>
        </w:rPr>
        <w:t>T</w:t>
      </w:r>
      <w:r>
        <w:rPr>
          <w:rFonts w:hint="default" w:ascii="Times New Roman" w:hAnsi="Times New Roman" w:eastAsia="宋体" w:cs="Times New Roman"/>
          <w:b w:val="0"/>
          <w:bCs w:val="0"/>
          <w:i w:val="0"/>
          <w:iCs w:val="0"/>
          <w:sz w:val="20"/>
          <w:szCs w:val="20"/>
          <w:vertAlign w:val="subscript"/>
        </w:rPr>
        <w:t>first-RS</w:t>
      </w:r>
      <w:r>
        <w:rPr>
          <w:rFonts w:hint="default" w:ascii="Times New Roman" w:hAnsi="Times New Roman" w:eastAsia="宋体" w:cs="Times New Roman"/>
          <w:b w:val="0"/>
          <w:bCs w:val="0"/>
          <w:i w:val="0"/>
          <w:iCs w:val="0"/>
          <w:sz w:val="20"/>
          <w:szCs w:val="20"/>
        </w:rPr>
        <w:t xml:space="preserve"> </w:t>
      </w:r>
      <w:r>
        <w:rPr>
          <w:rFonts w:hint="eastAsia" w:ascii="Times New Roman" w:hAnsi="Times New Roman" w:cs="Times New Roman"/>
          <w:b w:val="0"/>
          <w:bCs w:val="0"/>
          <w:i w:val="0"/>
          <w:iCs w:val="0"/>
          <w:sz w:val="20"/>
          <w:szCs w:val="20"/>
          <w:lang w:val="en-US" w:eastAsia="zh-CN"/>
        </w:rPr>
        <w:t>and</w:t>
      </w:r>
      <w:r>
        <w:rPr>
          <w:rFonts w:hint="default" w:ascii="Times New Roman" w:hAnsi="Times New Roman" w:eastAsia="宋体" w:cs="Times New Roman"/>
          <w:b w:val="0"/>
          <w:bCs w:val="0"/>
          <w:i w:val="0"/>
          <w:iCs w:val="0"/>
          <w:sz w:val="20"/>
          <w:szCs w:val="20"/>
          <w:lang w:val="en-US" w:eastAsia="zh-CN"/>
        </w:rPr>
        <w:t>T</w:t>
      </w:r>
      <w:r>
        <w:rPr>
          <w:rFonts w:hint="default" w:ascii="Times New Roman" w:hAnsi="Times New Roman" w:eastAsia="宋体" w:cs="Times New Roman"/>
          <w:b w:val="0"/>
          <w:bCs w:val="0"/>
          <w:i w:val="0"/>
          <w:iCs w:val="0"/>
          <w:sz w:val="20"/>
          <w:szCs w:val="20"/>
          <w:vertAlign w:val="subscript"/>
          <w:lang w:val="en-US" w:eastAsia="zh-CN"/>
        </w:rPr>
        <w:t>RS-proc</w:t>
      </w:r>
      <w:r>
        <w:rPr>
          <w:rFonts w:hint="default" w:ascii="Times New Roman" w:hAnsi="Times New Roman" w:eastAsia="宋体" w:cs="Times New Roman"/>
          <w:b w:val="0"/>
          <w:bCs w:val="0"/>
          <w:i w:val="0"/>
          <w:iCs w:val="0"/>
          <w:sz w:val="20"/>
          <w:szCs w:val="20"/>
          <w:lang w:val="en-US" w:eastAsia="zh-CN"/>
        </w:rPr>
        <w:t xml:space="preserve"> </w:t>
      </w:r>
      <w:r>
        <w:rPr>
          <w:rFonts w:hint="eastAsia" w:ascii="Times New Roman" w:hAnsi="Times New Roman" w:cs="Times New Roman"/>
          <w:b w:val="0"/>
          <w:bCs w:val="0"/>
          <w:i w:val="0"/>
          <w:iCs w:val="0"/>
          <w:sz w:val="20"/>
          <w:szCs w:val="20"/>
          <w:lang w:val="en-US" w:eastAsia="zh-CN"/>
        </w:rPr>
        <w:t>are included in T</w:t>
      </w:r>
      <w:r>
        <w:rPr>
          <w:rFonts w:hint="eastAsia" w:ascii="Times New Roman" w:hAnsi="Times New Roman" w:cs="Times New Roman"/>
          <w:b w:val="0"/>
          <w:bCs w:val="0"/>
          <w:i w:val="0"/>
          <w:iCs w:val="0"/>
          <w:sz w:val="20"/>
          <w:szCs w:val="20"/>
          <w:vertAlign w:val="subscript"/>
          <w:lang w:val="en-US" w:eastAsia="zh-CN"/>
        </w:rPr>
        <w:t xml:space="preserve">interrupt, </w:t>
      </w:r>
      <w:r>
        <w:rPr>
          <w:rFonts w:hint="eastAsia" w:ascii="Times New Roman" w:hAnsi="Times New Roman" w:cs="Times New Roman"/>
          <w:b w:val="0"/>
          <w:bCs w:val="0"/>
          <w:i w:val="0"/>
          <w:iCs w:val="0"/>
          <w:sz w:val="20"/>
          <w:szCs w:val="20"/>
          <w:vertAlign w:val="baseline"/>
          <w:lang w:val="en-US" w:eastAsia="zh-CN"/>
        </w:rPr>
        <w:t xml:space="preserve">and the value is zero under certain conditions. As for the detailed condition, </w:t>
      </w:r>
      <w:r>
        <w:rPr>
          <w:rFonts w:hint="eastAsia" w:ascii="Times New Roman" w:hAnsi="Times New Roman" w:cs="Times New Roman" w:eastAsiaTheme="minorEastAsia"/>
          <w:sz w:val="20"/>
          <w:szCs w:val="20"/>
          <w:lang w:val="en-US" w:eastAsia="zh-CN"/>
        </w:rPr>
        <w:t xml:space="preserve">the conditions under which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sz w:val="20"/>
          <w:szCs w:val="20"/>
        </w:rPr>
        <w:t xml:space="preserve"> </w:t>
      </w:r>
      <w:r>
        <w:rPr>
          <w:rFonts w:hint="eastAsia" w:ascii="Times New Roman" w:hAnsi="Times New Roman" w:cs="Times New Roman" w:eastAsiaTheme="minorEastAsia"/>
          <w:sz w:val="20"/>
          <w:szCs w:val="20"/>
          <w:lang w:val="en-US" w:eastAsia="zh-CN"/>
        </w:rPr>
        <w:t>=0 and</w:t>
      </w:r>
      <w:r>
        <w:rPr>
          <w:rFonts w:hint="default" w:ascii="Times New Roman" w:hAnsi="Times New Roman" w:cs="Times New Roman" w:eastAsiaTheme="minorEastAsia"/>
          <w:sz w:val="20"/>
          <w:szCs w:val="20"/>
        </w:rPr>
        <w:t xml:space="preserve"> T</w:t>
      </w:r>
      <w:r>
        <w:rPr>
          <w:rFonts w:hint="default" w:ascii="Times New Roman" w:hAnsi="Times New Roman" w:cs="Times New Roman" w:eastAsiaTheme="minorEastAsia"/>
          <w:sz w:val="20"/>
          <w:szCs w:val="20"/>
          <w:vertAlign w:val="subscript"/>
        </w:rPr>
        <w:t>RS-proc</w:t>
      </w:r>
      <w:r>
        <w:rPr>
          <w:rFonts w:hint="default" w:ascii="Times New Roman" w:hAnsi="Times New Roman" w:cs="Times New Roman" w:eastAsiaTheme="minorEastAsia"/>
          <w:sz w:val="20"/>
          <w:szCs w:val="20"/>
        </w:rPr>
        <w:t xml:space="preserve"> </w:t>
      </w:r>
      <w:r>
        <w:rPr>
          <w:rFonts w:hint="eastAsia" w:ascii="Times New Roman" w:hAnsi="Times New Roman" w:cs="Times New Roman" w:eastAsiaTheme="minorEastAsia"/>
          <w:sz w:val="20"/>
          <w:szCs w:val="20"/>
          <w:lang w:val="en-US" w:eastAsia="zh-CN"/>
        </w:rPr>
        <w:t xml:space="preserve">= 0 for Rel-18 LTM can be reused for CLTM. As for whether additional conditions is needed can be further consdiered.   </w:t>
      </w:r>
      <w:r>
        <w:rPr>
          <w:rFonts w:hint="eastAsia" w:ascii="Times New Roman" w:hAnsi="Times New Roman" w:cs="Times New Roman"/>
          <w:b w:val="0"/>
          <w:bCs w:val="0"/>
          <w:i w:val="0"/>
          <w:iCs w:val="0"/>
          <w:sz w:val="20"/>
          <w:szCs w:val="20"/>
          <w:lang w:val="en-US" w:eastAsia="zh-CN"/>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53B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7F6E6E1">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 xml:space="preserve">TS 38.133, </w:t>
            </w:r>
            <w:r>
              <w:rPr>
                <w:rFonts w:hint="default" w:ascii="Times New Roman" w:hAnsi="Times New Roman" w:cs="Times New Roman" w:eastAsiaTheme="minorEastAsia"/>
                <w:b/>
                <w:bCs/>
                <w:sz w:val="20"/>
                <w:szCs w:val="20"/>
                <w:lang w:eastAsia="zh-CN"/>
              </w:rPr>
              <w:t>Interruption time</w:t>
            </w:r>
            <w:r>
              <w:rPr>
                <w:rFonts w:hint="default" w:ascii="Times New Roman" w:hAnsi="Times New Roman" w:cs="Times New Roman" w:eastAsiaTheme="minorEastAsia"/>
                <w:b/>
                <w:bCs/>
                <w:sz w:val="20"/>
                <w:szCs w:val="20"/>
                <w:lang w:val="en-US" w:eastAsia="zh-CN"/>
              </w:rPr>
              <w:t xml:space="preserve"> for LTM (6.3.1.3)</w:t>
            </w:r>
          </w:p>
          <w:p w14:paraId="3CB30C00">
            <w:pPr>
              <w:ind w:left="851" w:hanging="284"/>
              <w:rPr>
                <w:rFonts w:hint="default" w:ascii="Times New Roman" w:hAnsi="Times New Roman" w:cs="Times New Roman" w:eastAsiaTheme="minorEastAsia"/>
                <w:sz w:val="20"/>
                <w:szCs w:val="20"/>
              </w:rPr>
            </w:pP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sz w:val="20"/>
                <w:szCs w:val="20"/>
              </w:rPr>
              <w:t xml:space="preserve"> = 0 and T</w:t>
            </w:r>
            <w:r>
              <w:rPr>
                <w:rFonts w:hint="default" w:ascii="Times New Roman" w:hAnsi="Times New Roman" w:cs="Times New Roman" w:eastAsiaTheme="minorEastAsia"/>
                <w:sz w:val="20"/>
                <w:szCs w:val="20"/>
                <w:vertAlign w:val="subscript"/>
              </w:rPr>
              <w:t>RS-proc</w:t>
            </w:r>
            <w:r>
              <w:rPr>
                <w:rFonts w:hint="default" w:ascii="Times New Roman" w:hAnsi="Times New Roman" w:cs="Times New Roman" w:eastAsiaTheme="minorEastAsia"/>
                <w:sz w:val="20"/>
                <w:szCs w:val="20"/>
              </w:rPr>
              <w:t>= 0 under the following conditions:</w:t>
            </w:r>
          </w:p>
          <w:p w14:paraId="3BE03384">
            <w:pPr>
              <w:ind w:left="1135" w:hanging="284"/>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w:t>
            </w:r>
            <w:r>
              <w:rPr>
                <w:rFonts w:hint="default" w:ascii="Times New Roman" w:hAnsi="Times New Roman" w:cs="Times New Roman" w:eastAsiaTheme="minorEastAsia"/>
                <w:sz w:val="20"/>
                <w:szCs w:val="20"/>
              </w:rPr>
              <w:tab/>
            </w:r>
            <w:r>
              <w:rPr>
                <w:rFonts w:hint="default" w:ascii="Times New Roman" w:hAnsi="Times New Roman" w:cs="Times New Roman" w:eastAsiaTheme="minorEastAsia"/>
                <w:sz w:val="20"/>
                <w:szCs w:val="20"/>
              </w:rPr>
              <w:t>The target TCI state indicated in the LTM cell switch command is in the serving cell active TCI state list, or</w:t>
            </w:r>
          </w:p>
          <w:p w14:paraId="23252ECA">
            <w:pPr>
              <w:ind w:left="1135" w:hanging="284"/>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w:t>
            </w:r>
            <w:r>
              <w:rPr>
                <w:rFonts w:hint="default" w:ascii="Times New Roman" w:hAnsi="Times New Roman" w:cs="Times New Roman" w:eastAsiaTheme="minorEastAsia"/>
                <w:sz w:val="20"/>
                <w:szCs w:val="20"/>
              </w:rPr>
              <w:tab/>
            </w:r>
            <w:r>
              <w:rPr>
                <w:rFonts w:hint="default" w:ascii="Times New Roman" w:hAnsi="Times New Roman" w:cs="Times New Roman" w:eastAsiaTheme="minorEastAsia"/>
                <w:sz w:val="20"/>
                <w:szCs w:val="20"/>
              </w:rPr>
              <w:t>The UE is configured with LTM L1 intra- and/or inter-frequency measurements for the target cell, and</w:t>
            </w:r>
          </w:p>
          <w:p w14:paraId="6480BB12">
            <w:pPr>
              <w:ind w:left="1419" w:hanging="284"/>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w:t>
            </w:r>
            <w:r>
              <w:rPr>
                <w:rFonts w:hint="default" w:ascii="Times New Roman" w:hAnsi="Times New Roman" w:cs="Times New Roman" w:eastAsiaTheme="minorEastAsia"/>
                <w:sz w:val="20"/>
                <w:szCs w:val="20"/>
              </w:rPr>
              <w:tab/>
            </w:r>
            <w:r>
              <w:rPr>
                <w:rFonts w:hint="default" w:ascii="Times New Roman" w:hAnsi="Times New Roman" w:cs="Times New Roman" w:eastAsiaTheme="minorEastAsia"/>
                <w:sz w:val="20"/>
                <w:szCs w:val="20"/>
              </w:rPr>
              <w:t xml:space="preserve">The target TCI state in the cell switch command is in the LTM candidate cell active TCI state list, and </w:t>
            </w:r>
          </w:p>
          <w:p w14:paraId="4EA27EB2">
            <w:pPr>
              <w:pStyle w:val="25"/>
              <w:ind w:leftChars="60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w:t>
            </w:r>
            <w:r>
              <w:rPr>
                <w:rFonts w:hint="default" w:ascii="Times New Roman" w:hAnsi="Times New Roman" w:cs="Times New Roman" w:eastAsiaTheme="minorEastAsia"/>
                <w:sz w:val="20"/>
                <w:szCs w:val="20"/>
              </w:rPr>
              <w:tab/>
            </w:r>
            <w:r>
              <w:rPr>
                <w:rFonts w:hint="default" w:ascii="Times New Roman" w:hAnsi="Times New Roman" w:cs="Times New Roman" w:eastAsiaTheme="minorEastAsia"/>
                <w:sz w:val="20"/>
                <w:szCs w:val="20"/>
              </w:rPr>
              <w:t>the time between receiving the LTM candidate cell TCI state activation MAC-CE and the cell switch command is at least TCI state activation delay stated in section 8.25.3 and</w:t>
            </w:r>
          </w:p>
          <w:p w14:paraId="38EFAFC9">
            <w:pPr>
              <w:pStyle w:val="25"/>
              <w:ind w:leftChars="60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w:t>
            </w:r>
            <w:r>
              <w:rPr>
                <w:rFonts w:hint="default" w:ascii="Times New Roman" w:hAnsi="Times New Roman" w:cs="Times New Roman" w:eastAsiaTheme="minorEastAsia"/>
                <w:sz w:val="20"/>
                <w:szCs w:val="20"/>
              </w:rPr>
              <w:tab/>
            </w:r>
            <w:r>
              <w:rPr>
                <w:rFonts w:hint="default" w:ascii="Times New Roman" w:hAnsi="Times New Roman" w:cs="Times New Roman" w:eastAsiaTheme="minorEastAsia"/>
                <w:sz w:val="20"/>
                <w:szCs w:val="20"/>
              </w:rPr>
              <w:t>the time between receiving the LTM candidate cell TCI state activation MAC-CE and the cell switch command is not more than TCI state activation delay stated in section 8.25.3 + 160 ms, or</w:t>
            </w:r>
          </w:p>
          <w:p w14:paraId="5E3796F2">
            <w:pPr>
              <w:pStyle w:val="25"/>
              <w:ind w:leftChars="60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w:t>
            </w:r>
            <w:r>
              <w:rPr>
                <w:rFonts w:hint="default" w:ascii="Times New Roman" w:hAnsi="Times New Roman" w:cs="Times New Roman" w:eastAsiaTheme="minorEastAsia"/>
                <w:sz w:val="20"/>
                <w:szCs w:val="20"/>
              </w:rPr>
              <w:tab/>
            </w:r>
            <w:r>
              <w:rPr>
                <w:rFonts w:hint="default" w:ascii="Times New Roman" w:hAnsi="Times New Roman" w:cs="Times New Roman" w:eastAsiaTheme="minorEastAsia"/>
                <w:sz w:val="20"/>
                <w:szCs w:val="20"/>
              </w:rPr>
              <w:t>the measurement period of the SSB associated to target TCI state is not larger than 160 ms after the LTM candidate cell TCI state activation MAC-CE is received, or</w:t>
            </w:r>
          </w:p>
          <w:p w14:paraId="15A6B575">
            <w:pPr>
              <w:ind w:left="1135" w:hanging="284"/>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w:t>
            </w:r>
            <w:r>
              <w:rPr>
                <w:rFonts w:hint="default" w:ascii="Times New Roman" w:hAnsi="Times New Roman" w:cs="Times New Roman" w:eastAsiaTheme="minorEastAsia"/>
                <w:sz w:val="20"/>
                <w:szCs w:val="20"/>
              </w:rPr>
              <w:tab/>
            </w:r>
            <w:r>
              <w:rPr>
                <w:rFonts w:hint="default" w:ascii="Times New Roman" w:hAnsi="Times New Roman" w:cs="Times New Roman" w:eastAsiaTheme="minorEastAsia"/>
                <w:sz w:val="20"/>
                <w:szCs w:val="20"/>
              </w:rPr>
              <w:t xml:space="preserve">The target cell is an FR1 cell, and the UE is not configured with LTM L1 intra- and/or inter-frequency measurements for the target cell, and </w:t>
            </w:r>
          </w:p>
          <w:p w14:paraId="378C006D">
            <w:pPr>
              <w:ind w:left="1419" w:hanging="284"/>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w:t>
            </w:r>
            <w:r>
              <w:rPr>
                <w:rFonts w:hint="default" w:ascii="Times New Roman" w:hAnsi="Times New Roman" w:cs="Times New Roman" w:eastAsiaTheme="minorEastAsia"/>
                <w:sz w:val="20"/>
                <w:szCs w:val="20"/>
              </w:rPr>
              <w:tab/>
            </w:r>
            <w:r>
              <w:rPr>
                <w:rFonts w:hint="default" w:ascii="Times New Roman" w:hAnsi="Times New Roman" w:cs="Times New Roman" w:eastAsiaTheme="minorEastAsia"/>
                <w:sz w:val="20"/>
                <w:szCs w:val="20"/>
              </w:rPr>
              <w:t xml:space="preserve">The target TCI state in the cell switch command is in the LTM candidate cell active TCI state list, and </w:t>
            </w:r>
          </w:p>
          <w:p w14:paraId="10F934E9">
            <w:pPr>
              <w:pStyle w:val="25"/>
              <w:ind w:leftChars="60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w:t>
            </w:r>
            <w:r>
              <w:rPr>
                <w:rFonts w:hint="default" w:ascii="Times New Roman" w:hAnsi="Times New Roman" w:cs="Times New Roman" w:eastAsiaTheme="minorEastAsia"/>
                <w:sz w:val="20"/>
                <w:szCs w:val="20"/>
              </w:rPr>
              <w:tab/>
            </w:r>
            <w:r>
              <w:rPr>
                <w:rFonts w:hint="default" w:ascii="Times New Roman" w:hAnsi="Times New Roman" w:cs="Times New Roman" w:eastAsiaTheme="minorEastAsia"/>
                <w:sz w:val="20"/>
                <w:szCs w:val="20"/>
              </w:rPr>
              <w:t>the time between receiving the LTM candidate cell TCI state activation MAC-CE and the cell switch command is at least TCI state activation delay stated in section 8. 25.3, and not more than TCI state activation delay stated in section 8. 25.3 + [480 ms], or</w:t>
            </w:r>
          </w:p>
          <w:p w14:paraId="7FC6E11A">
            <w:pPr>
              <w:pStyle w:val="25"/>
              <w:ind w:leftChars="60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[NOTE: longer L3 measurement delay may be expected for 480 ms after TCI state activation delay stated in section 8.25.3.]</w:t>
            </w:r>
          </w:p>
          <w:p w14:paraId="47B78312">
            <w:pPr>
              <w:ind w:left="1420" w:hanging="284"/>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w:t>
            </w:r>
            <w:r>
              <w:rPr>
                <w:rFonts w:hint="default" w:ascii="Times New Roman" w:hAnsi="Times New Roman" w:cs="Times New Roman" w:eastAsiaTheme="minorEastAsia"/>
                <w:sz w:val="20"/>
                <w:szCs w:val="20"/>
              </w:rPr>
              <w:tab/>
            </w:r>
            <w:r>
              <w:rPr>
                <w:rFonts w:hint="default" w:ascii="Times New Roman" w:hAnsi="Times New Roman" w:cs="Times New Roman" w:eastAsiaTheme="minorEastAsia"/>
                <w:sz w:val="20"/>
                <w:szCs w:val="20"/>
              </w:rPr>
              <w:t xml:space="preserve">The time between the latest PDCCH ordered RACH preamble transmission on the target cell and the cell switch command is not more than </w:t>
            </w:r>
            <w:r>
              <w:rPr>
                <w:rFonts w:hint="default" w:ascii="Times New Roman" w:hAnsi="Times New Roman" w:cs="Times New Roman"/>
                <w:sz w:val="20"/>
                <w:szCs w:val="20"/>
              </w:rPr>
              <w:t>[160 ms].</w:t>
            </w:r>
          </w:p>
          <w:p w14:paraId="662C33DC">
            <w:pPr>
              <w:ind w:left="568"/>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 xml:space="preserve">Otherwise, </w:t>
            </w:r>
          </w:p>
          <w:p w14:paraId="48CE7575">
            <w:pPr>
              <w:ind w:left="852"/>
              <w:rPr>
                <w:rFonts w:hint="default" w:ascii="Times New Roman" w:hAnsi="Times New Roman" w:cs="Times New Roman" w:eastAsiaTheme="minorEastAsia"/>
                <w:sz w:val="20"/>
                <w:szCs w:val="20"/>
              </w:rPr>
            </w:pPr>
            <w:r>
              <w:rPr>
                <w:rFonts w:hint="default" w:ascii="Times New Roman" w:hAnsi="Times New Roman" w:eastAsia="Malgun Gothic" w:cs="Times New Roman"/>
                <w:bCs/>
                <w:sz w:val="20"/>
                <w:szCs w:val="20"/>
                <w:lang w:eastAsia="en-GB"/>
              </w:rPr>
              <w:t>T</w:t>
            </w:r>
            <w:r>
              <w:rPr>
                <w:rFonts w:hint="default" w:ascii="Times New Roman" w:hAnsi="Times New Roman" w:eastAsia="Malgun Gothic" w:cs="Times New Roman"/>
                <w:bCs/>
                <w:sz w:val="20"/>
                <w:szCs w:val="20"/>
                <w:vertAlign w:val="subscript"/>
                <w:lang w:eastAsia="en-GB"/>
              </w:rPr>
              <w:t>first-RS</w:t>
            </w:r>
            <w:r>
              <w:rPr>
                <w:rFonts w:hint="default" w:ascii="Times New Roman" w:hAnsi="Times New Roman" w:eastAsia="Malgun Gothic" w:cs="Times New Roman"/>
                <w:sz w:val="20"/>
                <w:szCs w:val="20"/>
                <w:lang w:eastAsia="en-GB"/>
              </w:rPr>
              <w:t xml:space="preserve"> is the time to the first SSB transmission on the target cell </w:t>
            </w:r>
            <w:r>
              <w:rPr>
                <w:rFonts w:hint="default" w:ascii="Times New Roman" w:hAnsi="Times New Roman" w:eastAsia="Malgun Gothic" w:cs="Times New Roman"/>
                <w:sz w:val="20"/>
                <w:szCs w:val="20"/>
                <w:lang w:eastAsia="zh-CN"/>
              </w:rPr>
              <w:t xml:space="preserve">after </w:t>
            </w:r>
            <w:r>
              <w:rPr>
                <w:rFonts w:hint="default" w:ascii="Times New Roman" w:hAnsi="Times New Roman" w:eastAsia="Malgun Gothic" w:cs="Times New Roman"/>
                <w:sz w:val="20"/>
                <w:szCs w:val="20"/>
                <w:lang w:eastAsia="en-GB"/>
              </w:rPr>
              <w:t>T</w:t>
            </w:r>
            <w:r>
              <w:rPr>
                <w:rFonts w:hint="default" w:ascii="Times New Roman" w:hAnsi="Times New Roman" w:eastAsia="Malgun Gothic" w:cs="Times New Roman"/>
                <w:sz w:val="20"/>
                <w:szCs w:val="20"/>
                <w:vertAlign w:val="subscript"/>
                <w:lang w:eastAsia="en-GB"/>
              </w:rPr>
              <w:t>cmd</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LTM-RRC-processing</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LTM-processing</w:t>
            </w:r>
            <w:r>
              <w:rPr>
                <w:rFonts w:hint="default" w:ascii="Times New Roman" w:hAnsi="Times New Roman" w:eastAsia="Malgun Gothic" w:cs="Times New Roman"/>
                <w:sz w:val="20"/>
                <w:szCs w:val="20"/>
                <w:lang w:eastAsia="en-GB"/>
              </w:rPr>
              <w:t>.</w:t>
            </w:r>
          </w:p>
          <w:p w14:paraId="40D08D8C">
            <w:pPr>
              <w:ind w:left="852"/>
              <w:rPr>
                <w:rFonts w:hint="default" w:ascii="Times New Roman" w:hAnsi="Times New Roman" w:cs="Times New Roman"/>
                <w:sz w:val="20"/>
                <w:szCs w:val="20"/>
                <w:vertAlign w:val="baseline"/>
                <w:lang w:val="en-US" w:eastAsia="zh-CN"/>
              </w:rPr>
            </w:pP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RS-proc</w:t>
            </w:r>
            <w:r>
              <w:rPr>
                <w:rFonts w:hint="default" w:ascii="Times New Roman" w:hAnsi="Times New Roman" w:cs="Times New Roman" w:eastAsiaTheme="minorEastAsia"/>
                <w:sz w:val="20"/>
                <w:szCs w:val="20"/>
              </w:rPr>
              <w:t xml:space="preserve"> = 2 ms.</w:t>
            </w:r>
          </w:p>
        </w:tc>
      </w:tr>
    </w:tbl>
    <w:p w14:paraId="08F8D5B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3BA4274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that T</w:t>
      </w:r>
      <w:r>
        <w:rPr>
          <w:rFonts w:hint="eastAsia" w:ascii="Times New Roman" w:hAnsi="Times New Roman"/>
          <w:b/>
          <w:bCs/>
          <w:i/>
          <w:iCs/>
          <w:sz w:val="20"/>
          <w:szCs w:val="20"/>
          <w:vertAlign w:val="subscript"/>
          <w:lang w:val="en-US" w:eastAsia="zh-CN"/>
        </w:rPr>
        <w:t>first-RS</w:t>
      </w:r>
      <w:r>
        <w:rPr>
          <w:rFonts w:hint="eastAsia" w:ascii="Times New Roman" w:hAnsi="Times New Roman"/>
          <w:b/>
          <w:bCs/>
          <w:i/>
          <w:iCs/>
          <w:sz w:val="20"/>
          <w:szCs w:val="20"/>
          <w:lang w:val="en-US" w:eastAsia="zh-CN"/>
        </w:rPr>
        <w:t xml:space="preserve"> and T</w:t>
      </w:r>
      <w:r>
        <w:rPr>
          <w:rFonts w:hint="eastAsia" w:ascii="Times New Roman" w:hAnsi="Times New Roman"/>
          <w:b/>
          <w:bCs/>
          <w:i/>
          <w:iCs/>
          <w:sz w:val="20"/>
          <w:szCs w:val="20"/>
          <w:vertAlign w:val="subscript"/>
          <w:lang w:val="en-US" w:eastAsia="zh-CN"/>
        </w:rPr>
        <w:t>RS-proc</w:t>
      </w:r>
      <w:r>
        <w:rPr>
          <w:rFonts w:hint="eastAsia" w:ascii="Times New Roman" w:hAnsi="Times New Roman"/>
          <w:b/>
          <w:bCs/>
          <w:i/>
          <w:iCs/>
          <w:sz w:val="20"/>
          <w:szCs w:val="20"/>
          <w:lang w:val="en-US" w:eastAsia="zh-CN"/>
        </w:rPr>
        <w:t xml:space="preserve"> are included in T</w:t>
      </w:r>
      <w:r>
        <w:rPr>
          <w:rFonts w:hint="eastAsia" w:ascii="Times New Roman" w:hAnsi="Times New Roman"/>
          <w:b/>
          <w:bCs/>
          <w:i/>
          <w:iCs/>
          <w:sz w:val="20"/>
          <w:szCs w:val="20"/>
          <w:vertAlign w:val="subscript"/>
          <w:lang w:val="en-US" w:eastAsia="zh-CN"/>
        </w:rPr>
        <w:t>interrupt</w:t>
      </w:r>
      <w:r>
        <w:rPr>
          <w:rFonts w:hint="eastAsia" w:ascii="Times New Roman" w:hAnsi="Times New Roman"/>
          <w:b/>
          <w:bCs/>
          <w:i/>
          <w:iCs/>
          <w:sz w:val="20"/>
          <w:szCs w:val="20"/>
          <w:lang w:val="en-US" w:eastAsia="zh-CN"/>
        </w:rPr>
        <w:t xml:space="preserve">. And </w:t>
      </w:r>
      <w:r>
        <w:rPr>
          <w:rFonts w:hint="eastAsia" w:ascii="Times New Roman" w:hAnsi="Times New Roman" w:cs="Times New Roman" w:eastAsiaTheme="minorEastAsia"/>
          <w:b/>
          <w:bCs/>
          <w:i/>
          <w:iCs/>
          <w:sz w:val="20"/>
          <w:szCs w:val="20"/>
          <w:lang w:val="en-US" w:eastAsia="zh-CN"/>
        </w:rPr>
        <w:t xml:space="preserve">the conditions under which </w:t>
      </w:r>
      <w:r>
        <w:rPr>
          <w:rFonts w:hint="default" w:ascii="Times New Roman" w:hAnsi="Times New Roman" w:cs="Times New Roman" w:eastAsiaTheme="minorEastAsia"/>
          <w:b/>
          <w:bCs/>
          <w:i/>
          <w:iCs/>
          <w:sz w:val="20"/>
          <w:szCs w:val="20"/>
        </w:rPr>
        <w:t>T</w:t>
      </w:r>
      <w:r>
        <w:rPr>
          <w:rFonts w:hint="default" w:ascii="Times New Roman" w:hAnsi="Times New Roman" w:cs="Times New Roman" w:eastAsiaTheme="minorEastAsia"/>
          <w:b/>
          <w:bCs/>
          <w:i/>
          <w:iCs/>
          <w:sz w:val="20"/>
          <w:szCs w:val="20"/>
          <w:vertAlign w:val="subscript"/>
        </w:rPr>
        <w:t>first-RS</w:t>
      </w:r>
      <w:r>
        <w:rPr>
          <w:rFonts w:hint="default" w:ascii="Times New Roman" w:hAnsi="Times New Roman" w:cs="Times New Roman" w:eastAsiaTheme="minorEastAsia"/>
          <w:b/>
          <w:bCs/>
          <w:i/>
          <w:iCs/>
          <w:sz w:val="20"/>
          <w:szCs w:val="20"/>
        </w:rPr>
        <w:t xml:space="preserve"> </w:t>
      </w:r>
      <w:r>
        <w:rPr>
          <w:rFonts w:hint="eastAsia" w:ascii="Times New Roman" w:hAnsi="Times New Roman" w:cs="Times New Roman" w:eastAsiaTheme="minorEastAsia"/>
          <w:b/>
          <w:bCs/>
          <w:i/>
          <w:iCs/>
          <w:sz w:val="20"/>
          <w:szCs w:val="20"/>
          <w:lang w:val="en-US" w:eastAsia="zh-CN"/>
        </w:rPr>
        <w:t>=0 and</w:t>
      </w:r>
      <w:r>
        <w:rPr>
          <w:rFonts w:hint="default" w:ascii="Times New Roman" w:hAnsi="Times New Roman" w:cs="Times New Roman" w:eastAsiaTheme="minorEastAsia"/>
          <w:b/>
          <w:bCs/>
          <w:i/>
          <w:iCs/>
          <w:sz w:val="20"/>
          <w:szCs w:val="20"/>
        </w:rPr>
        <w:t xml:space="preserve"> T</w:t>
      </w:r>
      <w:r>
        <w:rPr>
          <w:rFonts w:hint="default" w:ascii="Times New Roman" w:hAnsi="Times New Roman" w:cs="Times New Roman" w:eastAsiaTheme="minorEastAsia"/>
          <w:b/>
          <w:bCs/>
          <w:i/>
          <w:iCs/>
          <w:sz w:val="20"/>
          <w:szCs w:val="20"/>
          <w:vertAlign w:val="subscript"/>
        </w:rPr>
        <w:t>RS-proc</w:t>
      </w:r>
      <w:r>
        <w:rPr>
          <w:rFonts w:hint="default" w:ascii="Times New Roman" w:hAnsi="Times New Roman" w:cs="Times New Roman" w:eastAsiaTheme="minorEastAsia"/>
          <w:b/>
          <w:bCs/>
          <w:i/>
          <w:iCs/>
          <w:sz w:val="20"/>
          <w:szCs w:val="20"/>
        </w:rPr>
        <w:t xml:space="preserve"> </w:t>
      </w:r>
      <w:r>
        <w:rPr>
          <w:rFonts w:hint="eastAsia" w:ascii="Times New Roman" w:hAnsi="Times New Roman" w:cs="Times New Roman" w:eastAsiaTheme="minorEastAsia"/>
          <w:b/>
          <w:bCs/>
          <w:i/>
          <w:iCs/>
          <w:sz w:val="20"/>
          <w:szCs w:val="20"/>
          <w:lang w:val="en-US" w:eastAsia="zh-CN"/>
        </w:rPr>
        <w:t>= 0 for Rel-18 LTM can be reused for CLTM. FFS whether additional conditions is needed.</w:t>
      </w:r>
    </w:p>
    <w:p w14:paraId="5C6E7E0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eastAsia="宋体" w:cs="Times New Roman"/>
          <w:sz w:val="20"/>
          <w:szCs w:val="20"/>
          <w:lang w:val="en-US" w:eastAsia="zh-CN"/>
        </w:rPr>
        <w:t xml:space="preserve">Rel-18 </w:t>
      </w:r>
      <w:r>
        <w:rPr>
          <w:rFonts w:hint="default" w:ascii="Times New Roman" w:hAnsi="Times New Roman" w:eastAsia="宋体" w:cs="Times New Roman"/>
          <w:sz w:val="20"/>
          <w:szCs w:val="20"/>
        </w:rPr>
        <w:t>LTM cell switch delay D</w:t>
      </w:r>
      <w:r>
        <w:rPr>
          <w:rFonts w:hint="default" w:ascii="Times New Roman" w:hAnsi="Times New Roman" w:eastAsia="宋体" w:cs="Times New Roman"/>
          <w:sz w:val="20"/>
          <w:szCs w:val="20"/>
          <w:vertAlign w:val="subscript"/>
        </w:rPr>
        <w:t>LTM</w:t>
      </w:r>
      <w:r>
        <w:rPr>
          <w:rFonts w:hint="eastAsia" w:ascii="Times New Roman" w:hAnsi="Times New Roman" w:eastAsia="宋体" w:cs="Times New Roman"/>
          <w:sz w:val="20"/>
          <w:szCs w:val="20"/>
          <w:vertAlign w:val="subscript"/>
          <w:lang w:val="en-US" w:eastAsia="zh-CN"/>
        </w:rPr>
        <w:t xml:space="preserve"> </w:t>
      </w:r>
      <w:r>
        <w:rPr>
          <w:rFonts w:hint="default" w:ascii="Times New Roman" w:hAnsi="Times New Roman" w:eastAsia="宋体" w:cs="Times New Roman"/>
          <w:sz w:val="20"/>
          <w:szCs w:val="20"/>
        </w:rPr>
        <w:t xml:space="preserve">is </w:t>
      </w:r>
      <w:r>
        <w:rPr>
          <w:rFonts w:hint="default" w:ascii="Times New Roman" w:hAnsi="Times New Roman" w:eastAsia="宋体" w:cs="Times New Roman"/>
          <w:sz w:val="20"/>
          <w:szCs w:val="20"/>
          <w:lang w:val="en-US" w:eastAsia="zh-CN"/>
        </w:rPr>
        <w:t>specified</w:t>
      </w:r>
      <w:r>
        <w:rPr>
          <w:rFonts w:hint="eastAsia" w:ascii="Times New Roman" w:hAnsi="Times New Roman" w:eastAsia="宋体" w:cs="Times New Roman"/>
          <w:sz w:val="20"/>
          <w:szCs w:val="20"/>
          <w:lang w:val="en-US" w:eastAsia="zh-CN"/>
        </w:rPr>
        <w:t xml:space="preserve"> as</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the delay from the end of the last TTI containing the MAC-CE command for cell switch until the time the UE transmits the first UL message on the target cell.</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equals to T</w:t>
      </w:r>
      <w:r>
        <w:rPr>
          <w:rFonts w:hint="default" w:ascii="Times New Roman" w:hAnsi="Times New Roman" w:eastAsia="宋体" w:cs="Times New Roman"/>
          <w:sz w:val="20"/>
          <w:szCs w:val="20"/>
          <w:vertAlign w:val="subscript"/>
        </w:rPr>
        <w:t xml:space="preserve">HARQ </w:t>
      </w:r>
      <w:r>
        <w:rPr>
          <w:rFonts w:hint="default" w:ascii="Times New Roman" w:hAnsi="Times New Roman" w:eastAsia="宋体" w:cs="Times New Roman"/>
          <w:sz w:val="20"/>
          <w:szCs w:val="20"/>
        </w:rPr>
        <w:t>+ 3ms, where T</w:t>
      </w:r>
      <w:r>
        <w:rPr>
          <w:rFonts w:hint="default" w:ascii="Times New Roman" w:hAnsi="Times New Roman" w:eastAsia="宋体" w:cs="Times New Roman"/>
          <w:sz w:val="20"/>
          <w:szCs w:val="20"/>
          <w:vertAlign w:val="subscript"/>
        </w:rPr>
        <w:t>HARQ</w:t>
      </w:r>
      <w:r>
        <w:rPr>
          <w:rFonts w:hint="default" w:ascii="Times New Roman" w:hAnsi="Times New Roman" w:eastAsia="宋体" w:cs="Times New Roman"/>
          <w:sz w:val="20"/>
          <w:szCs w:val="20"/>
        </w:rPr>
        <w:t xml:space="preserve"> is the timing between cell switch command and acknowledgement</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is interruption time</w:t>
      </w:r>
      <w:r>
        <w:rPr>
          <w:rFonts w:hint="default" w:ascii="Times New Roman" w:hAnsi="Times New Roman" w:eastAsia="宋体" w:cs="Times New Roman"/>
          <w:sz w:val="20"/>
          <w:szCs w:val="20"/>
          <w:lang w:val="en-US" w:eastAsia="zh-CN"/>
        </w:rPr>
        <w:t xml:space="preserve">, and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LTM-processing</w:t>
      </w:r>
      <w:r>
        <w:rPr>
          <w:rFonts w:hint="default" w:ascii="Times New Roman" w:hAnsi="Times New Roman" w:eastAsia="宋体" w:cs="Times New Roman"/>
          <w:sz w:val="20"/>
          <w:szCs w:val="20"/>
        </w:rPr>
        <w:t xml:space="preserve"> +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 xml:space="preserve">RS-proc </w:t>
      </w:r>
      <w:r>
        <w:rPr>
          <w:rFonts w:hint="default" w:ascii="Times New Roman" w:hAnsi="Times New Roman" w:eastAsia="宋体" w:cs="Times New Roman"/>
          <w:sz w:val="20"/>
          <w:szCs w:val="20"/>
        </w:rPr>
        <w:t>+ T</w:t>
      </w:r>
      <w:r>
        <w:rPr>
          <w:rFonts w:hint="default" w:ascii="Times New Roman" w:hAnsi="Times New Roman" w:eastAsia="宋体" w:cs="Times New Roman"/>
          <w:sz w:val="20"/>
          <w:szCs w:val="20"/>
          <w:vertAlign w:val="subscript"/>
        </w:rPr>
        <w:t>LTM-IU</w:t>
      </w:r>
      <w:r>
        <w:rPr>
          <w:rFonts w:hint="default" w:ascii="Times New Roman" w:hAnsi="Times New Roman" w:eastAsia="宋体" w:cs="Times New Roman"/>
          <w:sz w:val="20"/>
          <w:szCs w:val="20"/>
        </w:rPr>
        <w:t xml:space="preserve"> ms</w:t>
      </w:r>
      <w:r>
        <w:rPr>
          <w:rFonts w:hint="default" w:ascii="Times New Roman" w:hAnsi="Times New Roman" w:eastAsia="宋体" w:cs="Times New Roman"/>
          <w:sz w:val="20"/>
          <w:szCs w:val="20"/>
          <w:lang w:val="en-US" w:eastAsia="zh-CN"/>
        </w:rPr>
        <w:t xml:space="preserve">. In detail,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LTM-processing </w:t>
      </w:r>
      <w:r>
        <w:rPr>
          <w:rFonts w:hint="default" w:ascii="Times New Roman" w:hAnsi="Times New Roman" w:eastAsia="PMingLiU" w:cs="Times New Roman"/>
          <w:sz w:val="20"/>
          <w:szCs w:val="20"/>
        </w:rPr>
        <w:t>is the time for UE processing, consisting of applying the target cell parameters and L1/L2 change.</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bCs/>
          <w:sz w:val="20"/>
          <w:szCs w:val="20"/>
        </w:rPr>
        <w:t xml:space="preserve"> is</w:t>
      </w:r>
      <w:r>
        <w:rPr>
          <w:rFonts w:hint="default" w:ascii="Times New Roman" w:hAnsi="Times New Roman" w:eastAsia="宋体" w:cs="Times New Roman"/>
          <w:sz w:val="20"/>
          <w:szCs w:val="20"/>
        </w:rPr>
        <w:t xml:space="preserve"> the time for fine time tracking and acquiring full timing information of the target cell.</w:t>
      </w:r>
      <w:r>
        <w:rPr>
          <w:rFonts w:hint="default" w:ascii="Times New Roman" w:hAnsi="Times New Roman" w:eastAsia="宋体" w:cs="Times New Roman"/>
          <w:sz w:val="20"/>
          <w:szCs w:val="20"/>
          <w:lang w:val="en-US" w:eastAsia="zh-CN"/>
        </w:rPr>
        <w:t xml:space="preserve"> T</w:t>
      </w:r>
      <w:r>
        <w:rPr>
          <w:rFonts w:hint="default" w:ascii="Times New Roman" w:hAnsi="Times New Roman" w:eastAsia="宋体" w:cs="Times New Roman"/>
          <w:sz w:val="20"/>
          <w:szCs w:val="20"/>
          <w:vertAlign w:val="subscript"/>
          <w:lang w:val="en-US" w:eastAsia="zh-CN"/>
        </w:rPr>
        <w:t>RS-proc</w:t>
      </w:r>
      <w:r>
        <w:rPr>
          <w:rFonts w:hint="default" w:ascii="Times New Roman" w:hAnsi="Times New Roman" w:eastAsia="宋体" w:cs="Times New Roman"/>
          <w:sz w:val="20"/>
          <w:szCs w:val="20"/>
          <w:lang w:val="en-US" w:eastAsia="zh-CN"/>
        </w:rPr>
        <w:t xml:space="preserve"> is the time for SSB processing.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 xml:space="preserve">LTM-IU </w:t>
      </w:r>
      <w:r>
        <w:rPr>
          <w:rFonts w:hint="default" w:ascii="Times New Roman" w:hAnsi="Times New Roman" w:eastAsia="宋体" w:cs="Times New Roman"/>
          <w:sz w:val="20"/>
          <w:szCs w:val="20"/>
        </w:rPr>
        <w:t>is the interruption uncertainty during LTM cell switch</w:t>
      </w:r>
      <w:r>
        <w:rPr>
          <w:rFonts w:hint="eastAsia" w:ascii="Times New Roman" w:hAnsi="Times New Roman" w:eastAsia="宋体" w:cs="Times New Roman"/>
          <w:sz w:val="20"/>
          <w:szCs w:val="20"/>
          <w:lang w:val="en-US" w:eastAsia="zh-CN"/>
        </w:rPr>
        <w:t xml:space="preserve"> which is related with whether RACH-based LTM cell switch or RACH-less LTM cell switch is in use</w:t>
      </w:r>
      <w:r>
        <w:rPr>
          <w:rFonts w:hint="default" w:ascii="Times New Roman" w:hAnsi="Times New Roman" w:eastAsia="宋体" w:cs="Times New Roman"/>
          <w:sz w:val="20"/>
          <w:szCs w:val="20"/>
        </w:rPr>
        <w:t>.</w:t>
      </w:r>
      <w:r>
        <w:rPr>
          <w:rFonts w:hint="eastAsia" w:ascii="Times New Roman" w:hAnsi="Times New Roman" w:cs="Times New Roman"/>
          <w:sz w:val="20"/>
          <w:szCs w:val="20"/>
          <w:lang w:val="en-US" w:eastAsia="zh-CN"/>
        </w:rPr>
        <w:t xml:space="preserve"> </w:t>
      </w:r>
    </w:p>
    <w:p w14:paraId="369C24BA">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 xml:space="preserve">For CLTM, </w:t>
      </w:r>
      <w:r>
        <w:rPr>
          <w:rFonts w:hint="default" w:ascii="Times New Roman" w:hAnsi="Times New Roman" w:cs="Times New Roman"/>
          <w:b w:val="0"/>
          <w:bCs w:val="0"/>
          <w:i w:val="0"/>
          <w:iCs w:val="0"/>
          <w:sz w:val="20"/>
          <w:szCs w:val="20"/>
          <w:lang w:val="sv-SE"/>
        </w:rPr>
        <w:t>T</w:t>
      </w:r>
      <w:r>
        <w:rPr>
          <w:rFonts w:hint="default" w:ascii="Times New Roman" w:hAnsi="Times New Roman" w:cs="Times New Roman"/>
          <w:b w:val="0"/>
          <w:bCs w:val="0"/>
          <w:i w:val="0"/>
          <w:iCs w:val="0"/>
          <w:sz w:val="20"/>
          <w:szCs w:val="20"/>
          <w:vertAlign w:val="subscript"/>
          <w:lang w:val="sv-SE"/>
        </w:rPr>
        <w:t>LTM-processing</w:t>
      </w:r>
      <w:r>
        <w:rPr>
          <w:rFonts w:hint="eastAsia" w:ascii="Times New Roman" w:hAnsi="Times New Roman" w:cs="Times New Roman"/>
          <w:b w:val="0"/>
          <w:bCs w:val="0"/>
          <w:i w:val="0"/>
          <w:iCs w:val="0"/>
          <w:sz w:val="20"/>
          <w:szCs w:val="20"/>
          <w:vertAlign w:val="subscript"/>
          <w:lang w:val="en-US" w:eastAsia="zh-CN"/>
        </w:rPr>
        <w:t xml:space="preserve"> </w:t>
      </w:r>
      <w:r>
        <w:rPr>
          <w:rFonts w:hint="eastAsia" w:ascii="Times New Roman" w:hAnsi="Times New Roman" w:cs="Times New Roman"/>
          <w:b w:val="0"/>
          <w:bCs w:val="0"/>
          <w:i w:val="0"/>
          <w:iCs w:val="0"/>
          <w:sz w:val="20"/>
          <w:szCs w:val="20"/>
          <w:vertAlign w:val="baseline"/>
          <w:lang w:val="en-US" w:eastAsia="zh-CN"/>
        </w:rPr>
        <w:t xml:space="preserve">and </w:t>
      </w:r>
      <w:r>
        <w:rPr>
          <w:rFonts w:hint="default" w:ascii="Times New Roman" w:hAnsi="Times New Roman" w:eastAsia="宋体" w:cs="Times New Roman"/>
          <w:b w:val="0"/>
          <w:bCs w:val="0"/>
          <w:i w:val="0"/>
          <w:iCs w:val="0"/>
          <w:sz w:val="20"/>
          <w:szCs w:val="20"/>
        </w:rPr>
        <w:t>T</w:t>
      </w:r>
      <w:r>
        <w:rPr>
          <w:rFonts w:hint="default" w:ascii="Times New Roman" w:hAnsi="Times New Roman" w:eastAsia="宋体" w:cs="Times New Roman"/>
          <w:b w:val="0"/>
          <w:bCs w:val="0"/>
          <w:i w:val="0"/>
          <w:iCs w:val="0"/>
          <w:sz w:val="20"/>
          <w:szCs w:val="20"/>
          <w:vertAlign w:val="subscript"/>
        </w:rPr>
        <w:t>LTM-IU</w:t>
      </w:r>
      <w:r>
        <w:rPr>
          <w:rFonts w:hint="eastAsia" w:ascii="Times New Roman" w:hAnsi="Times New Roman" w:cs="Times New Roman"/>
          <w:b w:val="0"/>
          <w:bCs w:val="0"/>
          <w:i w:val="0"/>
          <w:iCs w:val="0"/>
          <w:sz w:val="20"/>
          <w:szCs w:val="20"/>
          <w:vertAlign w:val="subscript"/>
          <w:lang w:val="en-US" w:eastAsia="zh-CN"/>
        </w:rPr>
        <w:t xml:space="preserve"> </w:t>
      </w:r>
      <w:r>
        <w:rPr>
          <w:rFonts w:hint="eastAsia" w:ascii="Times New Roman" w:hAnsi="Times New Roman" w:cs="Times New Roman"/>
          <w:b w:val="0"/>
          <w:bCs w:val="0"/>
          <w:i w:val="0"/>
          <w:iCs w:val="0"/>
          <w:sz w:val="20"/>
          <w:szCs w:val="20"/>
          <w:lang w:val="en-US" w:eastAsia="zh-CN"/>
        </w:rPr>
        <w:t xml:space="preserve">are needed. Similar as Rel-18 LTM, </w:t>
      </w:r>
      <w:r>
        <w:rPr>
          <w:rFonts w:hint="default" w:ascii="Times New Roman" w:hAnsi="Times New Roman" w:eastAsia="PMingLiU" w:cs="Times New Roman"/>
          <w:b w:val="0"/>
          <w:bCs w:val="0"/>
          <w:i w:val="0"/>
          <w:iCs w:val="0"/>
          <w:sz w:val="20"/>
          <w:szCs w:val="20"/>
        </w:rPr>
        <w:t>T</w:t>
      </w:r>
      <w:r>
        <w:rPr>
          <w:rFonts w:hint="default" w:ascii="Times New Roman" w:hAnsi="Times New Roman" w:eastAsia="PMingLiU" w:cs="Times New Roman"/>
          <w:b w:val="0"/>
          <w:bCs w:val="0"/>
          <w:i w:val="0"/>
          <w:iCs w:val="0"/>
          <w:sz w:val="20"/>
          <w:szCs w:val="20"/>
          <w:vertAlign w:val="subscript"/>
        </w:rPr>
        <w:t xml:space="preserve">LTM-processing </w:t>
      </w:r>
      <w:r>
        <w:rPr>
          <w:rFonts w:hint="default" w:ascii="Times New Roman" w:hAnsi="Times New Roman" w:eastAsia="PMingLiU" w:cs="Times New Roman"/>
          <w:b w:val="0"/>
          <w:bCs w:val="0"/>
          <w:i w:val="0"/>
          <w:iCs w:val="0"/>
          <w:sz w:val="20"/>
          <w:szCs w:val="20"/>
        </w:rPr>
        <w:t>is the time for UE processing, consisting of applying the target cell parameters and L1/L2 change.</w:t>
      </w:r>
      <w:r>
        <w:rPr>
          <w:rFonts w:hint="eastAsia" w:ascii="Times New Roman" w:hAnsi="Times New Roman" w:cs="Times New Roman"/>
          <w:b w:val="0"/>
          <w:bCs w:val="0"/>
          <w:i w:val="0"/>
          <w:iCs w:val="0"/>
          <w:sz w:val="20"/>
          <w:szCs w:val="20"/>
          <w:lang w:val="en-US" w:eastAsia="zh-CN"/>
        </w:rPr>
        <w:t xml:space="preserve"> T</w:t>
      </w:r>
      <w:r>
        <w:rPr>
          <w:rFonts w:hint="eastAsia" w:ascii="Times New Roman" w:hAnsi="Times New Roman" w:cs="Times New Roman"/>
          <w:b w:val="0"/>
          <w:bCs w:val="0"/>
          <w:i w:val="0"/>
          <w:iCs w:val="0"/>
          <w:sz w:val="20"/>
          <w:szCs w:val="20"/>
          <w:vertAlign w:val="subscript"/>
          <w:lang w:val="en-US" w:eastAsia="zh-CN"/>
        </w:rPr>
        <w:t>LTM-IU</w:t>
      </w:r>
      <w:r>
        <w:rPr>
          <w:rFonts w:hint="eastAsia" w:ascii="Times New Roman" w:hAnsi="Times New Roman" w:cs="Times New Roman"/>
          <w:b w:val="0"/>
          <w:bCs w:val="0"/>
          <w:i w:val="0"/>
          <w:iCs w:val="0"/>
          <w:sz w:val="20"/>
          <w:szCs w:val="20"/>
          <w:lang w:val="en-US" w:eastAsia="zh-CN"/>
        </w:rPr>
        <w:t xml:space="preserve"> is the interruption uncertainty during CLTM cell switch.</w:t>
      </w:r>
    </w:p>
    <w:p w14:paraId="6DCDA35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PMingLiU" w:cs="Times New Roman"/>
          <w:b/>
          <w:bCs/>
          <w:i/>
          <w:iCs/>
          <w:sz w:val="20"/>
          <w:szCs w:val="20"/>
        </w:rPr>
      </w:pPr>
      <w:r>
        <w:rPr>
          <w:rFonts w:hint="eastAsia" w:ascii="Times New Roman" w:hAnsi="Times New Roman" w:cs="Times New Roman"/>
          <w:b/>
          <w:bCs/>
          <w:i/>
          <w:iCs/>
          <w:sz w:val="20"/>
          <w:szCs w:val="20"/>
          <w:lang w:val="en-US" w:eastAsia="zh-CN"/>
        </w:rPr>
        <w:t xml:space="preserve">Proposal 4: for CLTM, </w:t>
      </w:r>
      <w:r>
        <w:rPr>
          <w:rFonts w:hint="default" w:ascii="Times New Roman" w:hAnsi="Times New Roman" w:eastAsia="PMingLiU" w:cs="Times New Roman"/>
          <w:b/>
          <w:bCs/>
          <w:i/>
          <w:iCs/>
          <w:sz w:val="20"/>
          <w:szCs w:val="20"/>
        </w:rPr>
        <w:t>T</w:t>
      </w:r>
      <w:r>
        <w:rPr>
          <w:rFonts w:hint="default" w:ascii="Times New Roman" w:hAnsi="Times New Roman" w:eastAsia="PMingLiU" w:cs="Times New Roman"/>
          <w:b/>
          <w:bCs/>
          <w:i/>
          <w:iCs/>
          <w:sz w:val="20"/>
          <w:szCs w:val="20"/>
          <w:vertAlign w:val="subscript"/>
        </w:rPr>
        <w:t xml:space="preserve">LTM-processing </w:t>
      </w:r>
      <w:r>
        <w:rPr>
          <w:rFonts w:hint="default" w:ascii="Times New Roman" w:hAnsi="Times New Roman" w:eastAsia="PMingLiU" w:cs="Times New Roman"/>
          <w:b/>
          <w:bCs/>
          <w:i/>
          <w:iCs/>
          <w:sz w:val="20"/>
          <w:szCs w:val="20"/>
        </w:rPr>
        <w:t>is the time for UE processing, consisting of applying the target cell parameters and L1/L2 change.</w:t>
      </w:r>
    </w:p>
    <w:p w14:paraId="623A3272">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Proposal 5: for CLTM, T</w:t>
      </w:r>
      <w:r>
        <w:rPr>
          <w:rFonts w:hint="eastAsia" w:ascii="Times New Roman" w:hAnsi="Times New Roman" w:cs="Times New Roman"/>
          <w:b/>
          <w:bCs/>
          <w:i/>
          <w:iCs/>
          <w:sz w:val="20"/>
          <w:szCs w:val="20"/>
          <w:vertAlign w:val="subscript"/>
          <w:lang w:val="en-US" w:eastAsia="zh-CN"/>
        </w:rPr>
        <w:t>LTM-IU</w:t>
      </w:r>
      <w:r>
        <w:rPr>
          <w:rFonts w:hint="eastAsia" w:ascii="Times New Roman" w:hAnsi="Times New Roman" w:cs="Times New Roman"/>
          <w:b/>
          <w:bCs/>
          <w:i/>
          <w:iCs/>
          <w:sz w:val="20"/>
          <w:szCs w:val="20"/>
          <w:lang w:val="en-US" w:eastAsia="zh-CN"/>
        </w:rPr>
        <w:t xml:space="preserve"> is the interruption uncertainty during CLTM cell switch.</w:t>
      </w:r>
    </w:p>
    <w:p w14:paraId="5B2BCDFA">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textAlignment w:val="auto"/>
        <w:rPr>
          <w:rFonts w:hint="default" w:ascii="Times New Roman" w:hAnsi="Times New Roman" w:eastAsia="宋体" w:cs="Times New Roman"/>
          <w:b w:val="0"/>
          <w:bCs w:val="0"/>
          <w:i w:val="0"/>
          <w:iCs w:val="0"/>
          <w:sz w:val="20"/>
          <w:szCs w:val="20"/>
          <w:vertAlign w:val="baseline"/>
          <w:lang w:val="en-US" w:eastAsia="zh-CN"/>
        </w:rPr>
      </w:pPr>
      <w:r>
        <w:rPr>
          <w:rFonts w:hint="eastAsia" w:ascii="Times New Roman" w:hAnsi="Times New Roman"/>
          <w:sz w:val="20"/>
          <w:szCs w:val="20"/>
          <w:lang w:val="en-US" w:eastAsia="zh-CN"/>
        </w:rPr>
        <w:t xml:space="preserve">Based on discussion, the overall cell switch delay for CLTM is proposed as </w:t>
      </w:r>
      <w:r>
        <w:rPr>
          <w:rFonts w:hint="default" w:ascii="Times New Roman" w:hAnsi="Times New Roman" w:eastAsia="宋体" w:cs="Times New Roman"/>
          <w:b w:val="0"/>
          <w:bCs w:val="0"/>
          <w:i w:val="0"/>
          <w:iCs w:val="0"/>
          <w:sz w:val="20"/>
          <w:szCs w:val="20"/>
        </w:rPr>
        <w:t>D</w:t>
      </w:r>
      <w:r>
        <w:rPr>
          <w:rFonts w:hint="eastAsia" w:ascii="Times New Roman" w:hAnsi="Times New Roman" w:cs="Times New Roman"/>
          <w:b w:val="0"/>
          <w:bCs w:val="0"/>
          <w:i w:val="0"/>
          <w:iCs w:val="0"/>
          <w:sz w:val="20"/>
          <w:szCs w:val="20"/>
          <w:vertAlign w:val="subscript"/>
          <w:lang w:val="en-US" w:eastAsia="zh-CN"/>
        </w:rPr>
        <w:t>C</w:t>
      </w:r>
      <w:r>
        <w:rPr>
          <w:rFonts w:hint="default" w:ascii="Times New Roman" w:hAnsi="Times New Roman" w:eastAsia="宋体" w:cs="Times New Roman"/>
          <w:b w:val="0"/>
          <w:bCs w:val="0"/>
          <w:i w:val="0"/>
          <w:iCs w:val="0"/>
          <w:sz w:val="20"/>
          <w:szCs w:val="20"/>
          <w:vertAlign w:val="subscript"/>
        </w:rPr>
        <w:t>LTM</w:t>
      </w:r>
      <w:r>
        <w:rPr>
          <w:rFonts w:hint="default" w:ascii="Times New Roman" w:hAnsi="Times New Roman" w:eastAsia="宋体" w:cs="Times New Roman"/>
          <w:b w:val="0"/>
          <w:bCs w:val="0"/>
          <w:i w:val="0"/>
          <w:iCs w:val="0"/>
          <w:sz w:val="20"/>
          <w:szCs w:val="20"/>
        </w:rPr>
        <w:t xml:space="preserve"> =</w:t>
      </w:r>
      <w:r>
        <w:rPr>
          <w:rFonts w:hint="eastAsia" w:ascii="Times New Roman" w:hAnsi="Times New Roman" w:cs="Times New Roman"/>
          <w:b w:val="0"/>
          <w:bCs w:val="0"/>
          <w:i w:val="0"/>
          <w:iCs w:val="0"/>
          <w:sz w:val="20"/>
          <w:szCs w:val="20"/>
          <w:lang w:val="en-US" w:eastAsia="zh-CN"/>
        </w:rPr>
        <w:t xml:space="preserve"> </w:t>
      </w:r>
      <w:r>
        <w:rPr>
          <w:rFonts w:hint="default" w:ascii="Times New Roman" w:hAnsi="Times New Roman" w:cs="Times New Roman"/>
          <w:b w:val="0"/>
          <w:bCs w:val="0"/>
          <w:i w:val="0"/>
          <w:iCs w:val="0"/>
          <w:sz w:val="20"/>
          <w:szCs w:val="20"/>
        </w:rPr>
        <w:t>T</w:t>
      </w:r>
      <w:r>
        <w:rPr>
          <w:rFonts w:hint="default" w:ascii="Times New Roman" w:hAnsi="Times New Roman" w:cs="Times New Roman"/>
          <w:b w:val="0"/>
          <w:bCs w:val="0"/>
          <w:i w:val="0"/>
          <w:iCs w:val="0"/>
          <w:sz w:val="20"/>
          <w:szCs w:val="20"/>
          <w:vertAlign w:val="subscript"/>
        </w:rPr>
        <w:t>RRC_delay</w:t>
      </w:r>
      <w:r>
        <w:rPr>
          <w:b w:val="0"/>
          <w:bCs w:val="0"/>
          <w:i w:val="0"/>
          <w:iCs w:val="0"/>
        </w:rPr>
        <w:t xml:space="preserve"> +</w:t>
      </w:r>
      <w:r>
        <w:rPr>
          <w:rFonts w:hint="default" w:ascii="Times New Roman" w:hAnsi="Times New Roman" w:eastAsia="宋体" w:cs="Times New Roman"/>
          <w:b w:val="0"/>
          <w:bCs w:val="0"/>
          <w:i w:val="0"/>
          <w:iCs w:val="0"/>
          <w:sz w:val="20"/>
          <w:szCs w:val="20"/>
          <w:lang w:val="en-US" w:eastAsia="zh-CN"/>
        </w:rPr>
        <w:t xml:space="preserve"> </w:t>
      </w:r>
      <w:r>
        <w:rPr>
          <w:rFonts w:hint="default" w:ascii="Times New Roman" w:hAnsi="Times New Roman" w:cs="Times New Roman"/>
          <w:b w:val="0"/>
          <w:bCs w:val="0"/>
          <w:i w:val="0"/>
          <w:iCs w:val="0"/>
          <w:sz w:val="20"/>
          <w:szCs w:val="20"/>
          <w:lang w:val="en-US"/>
        </w:rPr>
        <w:t>T</w:t>
      </w:r>
      <w:r>
        <w:rPr>
          <w:rFonts w:hint="default" w:ascii="Times New Roman" w:hAnsi="Times New Roman" w:cs="Times New Roman"/>
          <w:b w:val="0"/>
          <w:bCs w:val="0"/>
          <w:i w:val="0"/>
          <w:iCs w:val="0"/>
          <w:sz w:val="20"/>
          <w:szCs w:val="20"/>
          <w:vertAlign w:val="subscript"/>
          <w:lang w:val="en-US"/>
        </w:rPr>
        <w:t>Event_DU</w:t>
      </w:r>
      <w:r>
        <w:rPr>
          <w:rFonts w:hint="default" w:ascii="Times New Roman" w:hAnsi="Times New Roman" w:cs="Times New Roman"/>
          <w:b w:val="0"/>
          <w:bCs w:val="0"/>
          <w:i w:val="0"/>
          <w:iCs w:val="0"/>
          <w:sz w:val="20"/>
          <w:szCs w:val="20"/>
          <w:lang w:val="en-US"/>
        </w:rPr>
        <w:t xml:space="preserve"> + T</w:t>
      </w:r>
      <w:r>
        <w:rPr>
          <w:rFonts w:hint="default" w:ascii="Times New Roman" w:hAnsi="Times New Roman" w:cs="Times New Roman"/>
          <w:b w:val="0"/>
          <w:bCs w:val="0"/>
          <w:i w:val="0"/>
          <w:iCs w:val="0"/>
          <w:sz w:val="20"/>
          <w:szCs w:val="20"/>
          <w:vertAlign w:val="subscript"/>
          <w:lang w:val="en-US"/>
        </w:rPr>
        <w:t>measure</w:t>
      </w:r>
      <w:r>
        <w:rPr>
          <w:rFonts w:hint="default" w:ascii="Times New Roman" w:hAnsi="Times New Roman" w:cs="Times New Roman"/>
          <w:b w:val="0"/>
          <w:bCs w:val="0"/>
          <w:i w:val="0"/>
          <w:iCs w:val="0"/>
          <w:sz w:val="20"/>
          <w:szCs w:val="20"/>
          <w:lang w:val="en-US"/>
        </w:rPr>
        <w:t xml:space="preserve"> + </w:t>
      </w:r>
      <w:r>
        <w:rPr>
          <w:rFonts w:hint="default" w:ascii="Times New Roman" w:hAnsi="Times New Roman" w:eastAsia="宋体" w:cs="Times New Roman"/>
          <w:b w:val="0"/>
          <w:bCs w:val="0"/>
          <w:i w:val="0"/>
          <w:iCs w:val="0"/>
          <w:sz w:val="20"/>
          <w:szCs w:val="20"/>
        </w:rPr>
        <w:t>T</w:t>
      </w:r>
      <w:r>
        <w:rPr>
          <w:rFonts w:hint="eastAsia" w:ascii="Times New Roman" w:hAnsi="Times New Roman" w:eastAsia="宋体" w:cs="Times New Roman"/>
          <w:b w:val="0"/>
          <w:bCs w:val="0"/>
          <w:i w:val="0"/>
          <w:iCs w:val="0"/>
          <w:sz w:val="20"/>
          <w:szCs w:val="20"/>
          <w:vertAlign w:val="subscript"/>
          <w:lang w:val="en-US" w:eastAsia="zh-CN"/>
        </w:rPr>
        <w:t>LTM</w:t>
      </w:r>
      <w:r>
        <w:rPr>
          <w:rFonts w:hint="default" w:ascii="Times New Roman" w:hAnsi="Times New Roman" w:eastAsia="宋体" w:cs="Times New Roman"/>
          <w:b w:val="0"/>
          <w:bCs w:val="0"/>
          <w:i w:val="0"/>
          <w:iCs w:val="0"/>
          <w:sz w:val="20"/>
          <w:szCs w:val="20"/>
          <w:vertAlign w:val="subscript"/>
        </w:rPr>
        <w:t>_execution</w:t>
      </w:r>
      <w:r>
        <w:rPr>
          <w:rFonts w:hint="eastAsia" w:ascii="Times New Roman" w:hAnsi="Times New Roman" w:cs="Times New Roman"/>
          <w:b w:val="0"/>
          <w:bCs w:val="0"/>
          <w:i w:val="0"/>
          <w:iCs w:val="0"/>
          <w:sz w:val="20"/>
          <w:szCs w:val="20"/>
          <w:vertAlign w:val="subscript"/>
          <w:lang w:val="en-US" w:eastAsia="zh-CN"/>
        </w:rPr>
        <w:t xml:space="preserve"> </w:t>
      </w:r>
      <w:r>
        <w:rPr>
          <w:rFonts w:hint="default" w:ascii="Times New Roman" w:hAnsi="Times New Roman" w:cs="Times New Roman"/>
          <w:b w:val="0"/>
          <w:bCs w:val="0"/>
          <w:i w:val="0"/>
          <w:iCs w:val="0"/>
          <w:sz w:val="20"/>
          <w:szCs w:val="20"/>
          <w:highlight w:val="none"/>
          <w:vertAlign w:val="baseline"/>
          <w:lang w:val="en-US" w:eastAsia="zh-CN"/>
        </w:rPr>
        <w:t>or</w:t>
      </w:r>
      <w:r>
        <w:rPr>
          <w:rFonts w:hint="default" w:ascii="Times New Roman" w:hAnsi="Times New Roman" w:cs="Times New Roman"/>
          <w:b w:val="0"/>
          <w:bCs w:val="0"/>
          <w:i w:val="0"/>
          <w:iCs w:val="0"/>
          <w:sz w:val="20"/>
          <w:szCs w:val="20"/>
          <w:highlight w:val="none"/>
          <w:vertAlign w:val="subscript"/>
          <w:lang w:val="en-US" w:eastAsia="zh-CN"/>
        </w:rPr>
        <w:t xml:space="preserve"> </w:t>
      </w:r>
      <w:r>
        <w:rPr>
          <w:rFonts w:hint="default" w:ascii="Times New Roman" w:hAnsi="Times New Roman" w:cs="Times New Roman"/>
          <w:b w:val="0"/>
          <w:bCs w:val="0"/>
          <w:i w:val="0"/>
          <w:iCs w:val="0"/>
          <w:sz w:val="20"/>
          <w:szCs w:val="20"/>
          <w:highlight w:val="none"/>
        </w:rPr>
        <w:t>T</w:t>
      </w:r>
      <w:r>
        <w:rPr>
          <w:rFonts w:hint="default" w:ascii="Times New Roman" w:hAnsi="Times New Roman" w:cs="Times New Roman"/>
          <w:b w:val="0"/>
          <w:bCs w:val="0"/>
          <w:i w:val="0"/>
          <w:iCs w:val="0"/>
          <w:sz w:val="20"/>
          <w:szCs w:val="20"/>
          <w:highlight w:val="none"/>
          <w:vertAlign w:val="subscript"/>
        </w:rPr>
        <w:t>LTM-RRC-processing</w:t>
      </w:r>
      <w:r>
        <w:rPr>
          <w:rFonts w:hint="default" w:ascii="Times New Roman" w:hAnsi="Times New Roman" w:cs="Times New Roman"/>
          <w:b w:val="0"/>
          <w:bCs w:val="0"/>
          <w:i w:val="0"/>
          <w:iCs w:val="0"/>
          <w:sz w:val="20"/>
          <w:szCs w:val="20"/>
          <w:lang w:val="en-US"/>
        </w:rPr>
        <w:t xml:space="preserve"> </w:t>
      </w:r>
      <w:r>
        <w:rPr>
          <w:rFonts w:hint="default" w:ascii="Times New Roman" w:hAnsi="Times New Roman" w:cs="Times New Roman"/>
          <w:b w:val="0"/>
          <w:bCs w:val="0"/>
          <w:i w:val="0"/>
          <w:iCs w:val="0"/>
          <w:sz w:val="20"/>
          <w:szCs w:val="20"/>
          <w:lang w:val="en-US" w:eastAsia="zh-CN"/>
        </w:rPr>
        <w:t xml:space="preserve">+ </w:t>
      </w:r>
      <w:r>
        <w:rPr>
          <w:rFonts w:hint="default" w:ascii="Times New Roman" w:hAnsi="Times New Roman" w:cs="Times New Roman"/>
          <w:b w:val="0"/>
          <w:bCs w:val="0"/>
          <w:i w:val="0"/>
          <w:iCs w:val="0"/>
          <w:sz w:val="20"/>
          <w:szCs w:val="20"/>
          <w:lang w:val="en-US"/>
        </w:rPr>
        <w:t>T</w:t>
      </w:r>
      <w:r>
        <w:rPr>
          <w:rFonts w:hint="default" w:ascii="Times New Roman" w:hAnsi="Times New Roman" w:cs="Times New Roman"/>
          <w:b w:val="0"/>
          <w:bCs w:val="0"/>
          <w:i w:val="0"/>
          <w:iCs w:val="0"/>
          <w:sz w:val="20"/>
          <w:szCs w:val="20"/>
          <w:vertAlign w:val="subscript"/>
          <w:lang w:val="en-US"/>
        </w:rPr>
        <w:t>LTM-interrupt</w:t>
      </w:r>
      <w:r>
        <w:rPr>
          <w:rFonts w:hint="default" w:ascii="Times New Roman" w:hAnsi="Times New Roman" w:eastAsia="宋体" w:cs="Times New Roman"/>
          <w:b w:val="0"/>
          <w:bCs w:val="0"/>
          <w:i w:val="0"/>
          <w:iCs w:val="0"/>
          <w:sz w:val="20"/>
          <w:szCs w:val="20"/>
          <w:vertAlign w:val="baseline"/>
          <w:lang w:val="en-US" w:eastAsia="zh-CN"/>
        </w:rPr>
        <w:t xml:space="preserve"> </w:t>
      </w:r>
      <w:r>
        <w:rPr>
          <w:rFonts w:hint="eastAsia" w:ascii="Times New Roman" w:hAnsi="Times New Roman" w:cs="Times New Roman"/>
          <w:b w:val="0"/>
          <w:bCs w:val="0"/>
          <w:i w:val="0"/>
          <w:iCs w:val="0"/>
          <w:sz w:val="20"/>
          <w:szCs w:val="20"/>
          <w:vertAlign w:val="baseline"/>
          <w:lang w:val="en-US" w:eastAsia="zh-CN"/>
        </w:rPr>
        <w:t xml:space="preserve">, and </w:t>
      </w:r>
      <w:r>
        <w:rPr>
          <w:rFonts w:hint="default" w:ascii="Times New Roman" w:hAnsi="Times New Roman" w:eastAsia="宋体" w:cs="Times New Roman"/>
          <w:b w:val="0"/>
          <w:bCs w:val="0"/>
          <w:i w:val="0"/>
          <w:iCs w:val="0"/>
          <w:sz w:val="20"/>
          <w:szCs w:val="20"/>
        </w:rPr>
        <w:t>T</w:t>
      </w:r>
      <w:r>
        <w:rPr>
          <w:rFonts w:hint="default" w:ascii="Times New Roman" w:hAnsi="Times New Roman" w:eastAsia="宋体" w:cs="Times New Roman"/>
          <w:b w:val="0"/>
          <w:bCs w:val="0"/>
          <w:i w:val="0"/>
          <w:iCs w:val="0"/>
          <w:sz w:val="20"/>
          <w:szCs w:val="20"/>
          <w:vertAlign w:val="subscript"/>
        </w:rPr>
        <w:t>LTM-interrupt</w:t>
      </w:r>
      <w:r>
        <w:rPr>
          <w:rFonts w:hint="default" w:ascii="Times New Roman" w:hAnsi="Times New Roman" w:eastAsia="宋体" w:cs="Times New Roman"/>
          <w:b w:val="0"/>
          <w:bCs w:val="0"/>
          <w:i w:val="0"/>
          <w:iCs w:val="0"/>
          <w:sz w:val="20"/>
          <w:szCs w:val="20"/>
        </w:rPr>
        <w:t xml:space="preserve"> = T</w:t>
      </w:r>
      <w:r>
        <w:rPr>
          <w:rFonts w:hint="default" w:ascii="Times New Roman" w:hAnsi="Times New Roman" w:eastAsia="宋体" w:cs="Times New Roman"/>
          <w:b w:val="0"/>
          <w:bCs w:val="0"/>
          <w:i w:val="0"/>
          <w:iCs w:val="0"/>
          <w:sz w:val="20"/>
          <w:szCs w:val="20"/>
          <w:vertAlign w:val="subscript"/>
        </w:rPr>
        <w:t>LTM-processing</w:t>
      </w:r>
      <w:r>
        <w:rPr>
          <w:rFonts w:hint="default" w:ascii="Times New Roman" w:hAnsi="Times New Roman" w:eastAsia="宋体" w:cs="Times New Roman"/>
          <w:b w:val="0"/>
          <w:bCs w:val="0"/>
          <w:i w:val="0"/>
          <w:iCs w:val="0"/>
          <w:sz w:val="20"/>
          <w:szCs w:val="20"/>
        </w:rPr>
        <w:t xml:space="preserve"> + T</w:t>
      </w:r>
      <w:r>
        <w:rPr>
          <w:rFonts w:hint="default" w:ascii="Times New Roman" w:hAnsi="Times New Roman" w:eastAsia="宋体" w:cs="Times New Roman"/>
          <w:b w:val="0"/>
          <w:bCs w:val="0"/>
          <w:i w:val="0"/>
          <w:iCs w:val="0"/>
          <w:sz w:val="20"/>
          <w:szCs w:val="20"/>
          <w:vertAlign w:val="subscript"/>
        </w:rPr>
        <w:t>first-RS</w:t>
      </w:r>
      <w:r>
        <w:rPr>
          <w:rFonts w:hint="default" w:ascii="Times New Roman" w:hAnsi="Times New Roman" w:eastAsia="宋体" w:cs="Times New Roman"/>
          <w:b w:val="0"/>
          <w:bCs w:val="0"/>
          <w:i w:val="0"/>
          <w:iCs w:val="0"/>
          <w:sz w:val="20"/>
          <w:szCs w:val="20"/>
        </w:rPr>
        <w:t xml:space="preserve"> + T</w:t>
      </w:r>
      <w:r>
        <w:rPr>
          <w:rFonts w:hint="default" w:ascii="Times New Roman" w:hAnsi="Times New Roman" w:eastAsia="宋体" w:cs="Times New Roman"/>
          <w:b w:val="0"/>
          <w:bCs w:val="0"/>
          <w:i w:val="0"/>
          <w:iCs w:val="0"/>
          <w:sz w:val="20"/>
          <w:szCs w:val="20"/>
          <w:vertAlign w:val="subscript"/>
        </w:rPr>
        <w:t xml:space="preserve">RS-proc </w:t>
      </w:r>
      <w:r>
        <w:rPr>
          <w:rFonts w:hint="default" w:ascii="Times New Roman" w:hAnsi="Times New Roman" w:eastAsia="宋体" w:cs="Times New Roman"/>
          <w:b w:val="0"/>
          <w:bCs w:val="0"/>
          <w:i w:val="0"/>
          <w:iCs w:val="0"/>
          <w:sz w:val="20"/>
          <w:szCs w:val="20"/>
        </w:rPr>
        <w:t>+ T</w:t>
      </w:r>
      <w:r>
        <w:rPr>
          <w:rFonts w:hint="default" w:ascii="Times New Roman" w:hAnsi="Times New Roman" w:eastAsia="宋体" w:cs="Times New Roman"/>
          <w:b w:val="0"/>
          <w:bCs w:val="0"/>
          <w:i w:val="0"/>
          <w:iCs w:val="0"/>
          <w:sz w:val="20"/>
          <w:szCs w:val="20"/>
          <w:vertAlign w:val="subscript"/>
        </w:rPr>
        <w:t>LTM-IU</w:t>
      </w:r>
      <w:r>
        <w:rPr>
          <w:rFonts w:hint="eastAsia" w:ascii="Times New Roman" w:hAnsi="Times New Roman" w:cs="Times New Roman"/>
          <w:b w:val="0"/>
          <w:bCs w:val="0"/>
          <w:i w:val="0"/>
          <w:iCs w:val="0"/>
          <w:sz w:val="20"/>
          <w:szCs w:val="20"/>
          <w:vertAlign w:val="baseline"/>
          <w:lang w:val="en-US" w:eastAsia="zh-CN"/>
        </w:rPr>
        <w:t xml:space="preserve">. And the value of </w:t>
      </w:r>
      <w:r>
        <w:rPr>
          <w:rFonts w:hint="default" w:ascii="Times New Roman" w:hAnsi="Times New Roman" w:eastAsia="宋体" w:cs="Times New Roman"/>
          <w:b w:val="0"/>
          <w:bCs w:val="0"/>
          <w:i w:val="0"/>
          <w:iCs w:val="0"/>
          <w:sz w:val="20"/>
          <w:szCs w:val="20"/>
        </w:rPr>
        <w:t>T</w:t>
      </w:r>
      <w:r>
        <w:rPr>
          <w:rFonts w:hint="default" w:ascii="Times New Roman" w:hAnsi="Times New Roman" w:eastAsia="宋体" w:cs="Times New Roman"/>
          <w:b w:val="0"/>
          <w:bCs w:val="0"/>
          <w:i w:val="0"/>
          <w:iCs w:val="0"/>
          <w:sz w:val="20"/>
          <w:szCs w:val="20"/>
          <w:vertAlign w:val="subscript"/>
        </w:rPr>
        <w:t>first-RS</w:t>
      </w:r>
      <w:r>
        <w:rPr>
          <w:rFonts w:hint="default" w:ascii="Times New Roman" w:hAnsi="Times New Roman" w:eastAsia="宋体" w:cs="Times New Roman"/>
          <w:b w:val="0"/>
          <w:bCs w:val="0"/>
          <w:i w:val="0"/>
          <w:iCs w:val="0"/>
          <w:sz w:val="20"/>
          <w:szCs w:val="20"/>
        </w:rPr>
        <w:t xml:space="preserve"> </w:t>
      </w:r>
      <w:r>
        <w:rPr>
          <w:rFonts w:hint="eastAsia" w:ascii="Times New Roman" w:hAnsi="Times New Roman" w:cs="Times New Roman"/>
          <w:b w:val="0"/>
          <w:bCs w:val="0"/>
          <w:i w:val="0"/>
          <w:iCs w:val="0"/>
          <w:sz w:val="20"/>
          <w:szCs w:val="20"/>
          <w:lang w:val="en-US" w:eastAsia="zh-CN"/>
        </w:rPr>
        <w:t>and</w:t>
      </w:r>
      <w:r>
        <w:rPr>
          <w:rFonts w:hint="default" w:ascii="Times New Roman" w:hAnsi="Times New Roman" w:eastAsia="宋体" w:cs="Times New Roman"/>
          <w:b w:val="0"/>
          <w:bCs w:val="0"/>
          <w:i w:val="0"/>
          <w:iCs w:val="0"/>
          <w:sz w:val="20"/>
          <w:szCs w:val="20"/>
        </w:rPr>
        <w:t xml:space="preserve"> T</w:t>
      </w:r>
      <w:r>
        <w:rPr>
          <w:rFonts w:hint="default" w:ascii="Times New Roman" w:hAnsi="Times New Roman" w:eastAsia="宋体" w:cs="Times New Roman"/>
          <w:b w:val="0"/>
          <w:bCs w:val="0"/>
          <w:i w:val="0"/>
          <w:iCs w:val="0"/>
          <w:sz w:val="20"/>
          <w:szCs w:val="20"/>
          <w:vertAlign w:val="subscript"/>
        </w:rPr>
        <w:t>RS-proc</w:t>
      </w:r>
      <w:r>
        <w:rPr>
          <w:rFonts w:hint="eastAsia" w:ascii="Times New Roman" w:hAnsi="Times New Roman" w:cs="Times New Roman"/>
          <w:b w:val="0"/>
          <w:bCs w:val="0"/>
          <w:i w:val="0"/>
          <w:iCs w:val="0"/>
          <w:sz w:val="20"/>
          <w:szCs w:val="20"/>
          <w:vertAlign w:val="subscript"/>
          <w:lang w:val="en-US" w:eastAsia="zh-CN"/>
        </w:rPr>
        <w:t xml:space="preserve"> </w:t>
      </w:r>
      <w:r>
        <w:rPr>
          <w:rFonts w:hint="eastAsia" w:ascii="Times New Roman" w:hAnsi="Times New Roman" w:cs="Times New Roman"/>
          <w:b w:val="0"/>
          <w:bCs w:val="0"/>
          <w:i w:val="0"/>
          <w:iCs w:val="0"/>
          <w:sz w:val="20"/>
          <w:szCs w:val="20"/>
          <w:vertAlign w:val="baseline"/>
          <w:lang w:val="en-US" w:eastAsia="zh-CN"/>
        </w:rPr>
        <w:t>can be zero under certain conditions.</w:t>
      </w:r>
    </w:p>
    <w:p w14:paraId="40D0088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w:t>
      </w:r>
      <w:r>
        <w:rPr>
          <w:rFonts w:hint="eastAsia" w:ascii="Times New Roman" w:hAnsi="Times New Roman"/>
          <w:b/>
          <w:bCs/>
          <w:i/>
          <w:iCs/>
          <w:sz w:val="20"/>
          <w:szCs w:val="20"/>
          <w:lang w:val="en-US" w:eastAsia="zh-CN"/>
        </w:rPr>
        <w:t xml:space="preserve">the cell switch delay for CLTM is proposed as </w:t>
      </w:r>
    </w:p>
    <w:p w14:paraId="178D8385">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vertAlign w:val="baseline"/>
          <w:lang w:val="en-US" w:eastAsia="zh-CN"/>
        </w:rPr>
      </w:pPr>
      <w:r>
        <w:rPr>
          <w:rFonts w:hint="default" w:ascii="Times New Roman" w:hAnsi="Times New Roman" w:eastAsia="宋体" w:cs="Times New Roman"/>
          <w:b/>
          <w:bCs/>
          <w:i/>
          <w:iCs/>
          <w:sz w:val="20"/>
          <w:szCs w:val="20"/>
        </w:rPr>
        <w:t>D</w:t>
      </w:r>
      <w:r>
        <w:rPr>
          <w:rFonts w:hint="eastAsia" w:ascii="Times New Roman" w:hAnsi="Times New Roman" w:cs="Times New Roman"/>
          <w:b/>
          <w:bCs/>
          <w:i/>
          <w:iCs/>
          <w:sz w:val="20"/>
          <w:szCs w:val="20"/>
          <w:vertAlign w:val="subscript"/>
          <w:lang w:val="en-US" w:eastAsia="zh-CN"/>
        </w:rPr>
        <w:t>C</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rPr>
        <w:t xml:space="preserve"> =</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RRC_delay</w:t>
      </w:r>
      <w:r>
        <w:rPr>
          <w:b/>
          <w:bCs/>
          <w:i/>
          <w:iCs/>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cs="Times New Roman"/>
          <w:b/>
          <w:bCs/>
          <w:i/>
          <w:iCs/>
          <w:sz w:val="20"/>
          <w:szCs w:val="20"/>
          <w:highlight w:val="none"/>
        </w:rPr>
        <w:t>T</w:t>
      </w:r>
      <w:r>
        <w:rPr>
          <w:rFonts w:hint="default" w:ascii="Times New Roman" w:hAnsi="Times New Roman" w:cs="Times New Roman"/>
          <w:b/>
          <w:bCs/>
          <w:i/>
          <w:iCs/>
          <w:sz w:val="20"/>
          <w:szCs w:val="20"/>
          <w:highlight w:val="none"/>
          <w:vertAlign w:val="subscript"/>
        </w:rPr>
        <w:t>LTM-RRC-processing</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baseline"/>
          <w:lang w:val="en-US" w:eastAsia="zh-CN"/>
        </w:rPr>
        <w:t xml:space="preserve"> </w:t>
      </w:r>
      <w:r>
        <w:rPr>
          <w:rFonts w:hint="eastAsia" w:ascii="Times New Roman" w:hAnsi="Times New Roman" w:cs="Times New Roman"/>
          <w:b/>
          <w:bCs/>
          <w:i/>
          <w:iCs/>
          <w:sz w:val="20"/>
          <w:szCs w:val="20"/>
          <w:vertAlign w:val="baseline"/>
          <w:lang w:val="en-US" w:eastAsia="zh-CN"/>
        </w:rPr>
        <w:t xml:space="preserve">, </w:t>
      </w:r>
    </w:p>
    <w:p w14:paraId="152F9D87">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LTM-interrupt</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 xml:space="preserve">RS-proc </w:t>
      </w:r>
      <w:r>
        <w:rPr>
          <w:rFonts w:hint="default" w:ascii="Times New Roman" w:hAnsi="Times New Roman" w:eastAsia="宋体" w:cs="Times New Roman"/>
          <w:b/>
          <w:bCs/>
          <w:i/>
          <w:iCs/>
          <w:sz w:val="20"/>
          <w:szCs w:val="20"/>
        </w:rPr>
        <w:t>+ T</w:t>
      </w:r>
      <w:r>
        <w:rPr>
          <w:rFonts w:hint="default" w:ascii="Times New Roman" w:hAnsi="Times New Roman" w:eastAsia="宋体" w:cs="Times New Roman"/>
          <w:b/>
          <w:bCs/>
          <w:i/>
          <w:iCs/>
          <w:sz w:val="20"/>
          <w:szCs w:val="20"/>
          <w:vertAlign w:val="subscript"/>
        </w:rPr>
        <w:t>LTM-IU</w:t>
      </w:r>
      <w:r>
        <w:rPr>
          <w:rFonts w:hint="eastAsia" w:ascii="Times New Roman" w:hAnsi="Times New Roman" w:cs="Times New Roman"/>
          <w:b/>
          <w:bCs/>
          <w:i/>
          <w:iCs/>
          <w:sz w:val="20"/>
          <w:szCs w:val="20"/>
          <w:vertAlign w:val="baseline"/>
          <w:lang w:val="en-US" w:eastAsia="zh-CN"/>
        </w:rPr>
        <w:t>.</w:t>
      </w:r>
    </w:p>
    <w:p w14:paraId="46564874">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RRC</w:t>
      </w:r>
      <w:r>
        <w:rPr>
          <w:rFonts w:hint="default" w:ascii="Times New Roman" w:hAnsi="Times New Roman" w:cs="Times New Roman"/>
          <w:b/>
          <w:bCs/>
          <w:i/>
          <w:iCs/>
          <w:sz w:val="20"/>
          <w:szCs w:val="20"/>
          <w:vertAlign w:val="subscript"/>
        </w:rPr>
        <w:t>_delay</w:t>
      </w:r>
      <w:r>
        <w:rPr>
          <w:rFonts w:hint="default" w:ascii="Times New Roman" w:hAnsi="Times New Roman" w:cs="Times New Roman"/>
          <w:b/>
          <w:bCs/>
          <w:i/>
          <w:iCs/>
          <w:sz w:val="20"/>
          <w:szCs w:val="20"/>
        </w:rPr>
        <w:t xml:space="preserve"> is the RRC procedure delay</w:t>
      </w:r>
      <w:r>
        <w:rPr>
          <w:rFonts w:hint="default" w:ascii="Times New Roman" w:hAnsi="Times New Roman" w:cs="Times New Roman"/>
          <w:b/>
          <w:bCs/>
          <w:i/>
          <w:iCs/>
          <w:sz w:val="20"/>
          <w:szCs w:val="20"/>
          <w:lang w:val="en-US" w:eastAsia="zh-CN"/>
        </w:rPr>
        <w:t>.</w:t>
      </w:r>
    </w:p>
    <w:p w14:paraId="3BD4BF15">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the delay uncertainty which is the time from when UE</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 xml:space="preserve">successfully decodes a conditional </w:t>
      </w:r>
      <w:r>
        <w:rPr>
          <w:rFonts w:hint="eastAsia"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lang w:val="en-US"/>
        </w:rPr>
        <w:t xml:space="preserve"> command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w:t>
      </w:r>
    </w:p>
    <w:p w14:paraId="472F3639">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is measurement time. It is defined from the end of T</w:t>
      </w:r>
      <w:r>
        <w:rPr>
          <w:rFonts w:hint="default" w:ascii="Times New Roman" w:hAnsi="Times New Roman" w:cs="Times New Roman"/>
          <w:b/>
          <w:bCs/>
          <w:i/>
          <w:iCs/>
          <w:sz w:val="20"/>
          <w:szCs w:val="20"/>
          <w:vertAlign w:val="subscript"/>
          <w:lang w:val="en-US" w:eastAsia="zh-CN"/>
        </w:rPr>
        <w:t>Event_DU</w:t>
      </w:r>
      <w:r>
        <w:rPr>
          <w:rFonts w:hint="default" w:ascii="Times New Roman" w:hAnsi="Times New Roman" w:cs="Times New Roman"/>
          <w:b/>
          <w:bCs/>
          <w:i/>
          <w:iCs/>
          <w:sz w:val="20"/>
          <w:szCs w:val="20"/>
          <w:lang w:val="en-US" w:eastAsia="zh-CN"/>
        </w:rPr>
        <w:t xml:space="preserve"> until UE executes LTM to a target cell.</w:t>
      </w:r>
      <w:r>
        <w:rPr>
          <w:rFonts w:hint="default" w:ascii="Times New Roman" w:hAnsi="Times New Roman" w:eastAsia="宋体" w:cs="Times New Roman"/>
          <w:b/>
          <w:bCs/>
          <w:i/>
          <w:iCs/>
          <w:sz w:val="20"/>
          <w:szCs w:val="20"/>
          <w:lang w:val="en-US" w:eastAsia="zh-CN"/>
        </w:rPr>
        <w:t xml:space="preserve"> </w:t>
      </w:r>
    </w:p>
    <w:p w14:paraId="1529E16F">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LTM-RRC-processing</w:t>
      </w:r>
      <w:r>
        <w:rPr>
          <w:rFonts w:hint="default" w:ascii="Times New Roman" w:hAnsi="Times New Roman" w:eastAsia="宋体" w:cs="Times New Roman"/>
          <w:b/>
          <w:bCs/>
          <w:i/>
          <w:iCs/>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b/>
          <w:bCs/>
          <w:i/>
          <w:iCs/>
          <w:sz w:val="20"/>
          <w:szCs w:val="20"/>
          <w:lang w:val="en-US" w:eastAsia="zh-CN"/>
        </w:rPr>
        <w:t xml:space="preserve"> </w:t>
      </w:r>
    </w:p>
    <w:p w14:paraId="02B5C0FA">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p>
    <w:p w14:paraId="51B917BC">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PMingLiU" w:cs="Times New Roman"/>
          <w:b/>
          <w:bCs/>
          <w:i/>
          <w:iCs/>
          <w:sz w:val="20"/>
          <w:szCs w:val="20"/>
        </w:rPr>
        <w:t>T</w:t>
      </w:r>
      <w:r>
        <w:rPr>
          <w:rFonts w:hint="default" w:ascii="Times New Roman" w:hAnsi="Times New Roman" w:eastAsia="PMingLiU" w:cs="Times New Roman"/>
          <w:b/>
          <w:bCs/>
          <w:i/>
          <w:iCs/>
          <w:sz w:val="20"/>
          <w:szCs w:val="20"/>
          <w:vertAlign w:val="subscript"/>
        </w:rPr>
        <w:t xml:space="preserve">LTM-processing </w:t>
      </w:r>
      <w:r>
        <w:rPr>
          <w:rFonts w:hint="default" w:ascii="Times New Roman" w:hAnsi="Times New Roman" w:eastAsia="PMingLiU" w:cs="Times New Roman"/>
          <w:b/>
          <w:bCs/>
          <w:i/>
          <w:iCs/>
          <w:sz w:val="20"/>
          <w:szCs w:val="20"/>
        </w:rPr>
        <w:t>is the time for UE processing, consisting of applying the target cell parameters and L1/L2 change.</w:t>
      </w:r>
      <w:r>
        <w:rPr>
          <w:rFonts w:hint="default" w:ascii="Times New Roman" w:hAnsi="Times New Roman" w:eastAsia="宋体" w:cs="Times New Roman"/>
          <w:b/>
          <w:bCs/>
          <w:i/>
          <w:iCs/>
          <w:sz w:val="20"/>
          <w:szCs w:val="20"/>
          <w:lang w:val="en-US" w:eastAsia="zh-CN"/>
        </w:rPr>
        <w:t xml:space="preserve"> </w:t>
      </w:r>
    </w:p>
    <w:p w14:paraId="13B15D0E">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is the time for fine time tracking and acquiring full timing information of the target cell.</w:t>
      </w:r>
      <w:r>
        <w:rPr>
          <w:rFonts w:hint="default" w:ascii="Times New Roman" w:hAnsi="Times New Roman"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The value of </w:t>
      </w: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first-RS</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lang w:val="en-US" w:eastAsia="zh-CN"/>
        </w:rPr>
        <w:t>is zero under certain condition.</w:t>
      </w:r>
    </w:p>
    <w:p w14:paraId="3FAACB97">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T</w:t>
      </w:r>
      <w:r>
        <w:rPr>
          <w:rFonts w:hint="default" w:ascii="Times New Roman" w:hAnsi="Times New Roman" w:eastAsia="宋体" w:cs="Times New Roman"/>
          <w:b/>
          <w:bCs/>
          <w:i/>
          <w:iCs/>
          <w:sz w:val="20"/>
          <w:szCs w:val="20"/>
          <w:vertAlign w:val="subscript"/>
          <w:lang w:val="en-US" w:eastAsia="zh-CN"/>
        </w:rPr>
        <w:t>RS-proc</w:t>
      </w:r>
      <w:r>
        <w:rPr>
          <w:rFonts w:hint="default" w:ascii="Times New Roman" w:hAnsi="Times New Roman" w:eastAsia="宋体" w:cs="Times New Roman"/>
          <w:b/>
          <w:bCs/>
          <w:i/>
          <w:iCs/>
          <w:sz w:val="20"/>
          <w:szCs w:val="20"/>
          <w:lang w:val="en-US" w:eastAsia="zh-CN"/>
        </w:rPr>
        <w:t xml:space="preserve"> is the time for SSB processing. </w:t>
      </w:r>
      <w:r>
        <w:rPr>
          <w:rFonts w:hint="eastAsia" w:ascii="Times New Roman" w:hAnsi="Times New Roman" w:cs="Times New Roman"/>
          <w:b/>
          <w:bCs/>
          <w:i/>
          <w:iCs/>
          <w:sz w:val="20"/>
          <w:szCs w:val="20"/>
          <w:lang w:val="en-US" w:eastAsia="zh-CN"/>
        </w:rPr>
        <w:t xml:space="preserve">The value of </w:t>
      </w:r>
      <w:r>
        <w:rPr>
          <w:rFonts w:hint="default" w:ascii="Times New Roman" w:hAnsi="Times New Roman" w:eastAsia="宋体" w:cs="Times New Roman"/>
          <w:b/>
          <w:bCs/>
          <w:i/>
          <w:iCs/>
          <w:sz w:val="20"/>
          <w:szCs w:val="20"/>
          <w:lang w:val="en-US" w:eastAsia="zh-CN"/>
        </w:rPr>
        <w:t>T</w:t>
      </w:r>
      <w:r>
        <w:rPr>
          <w:rFonts w:hint="default" w:ascii="Times New Roman" w:hAnsi="Times New Roman" w:eastAsia="宋体" w:cs="Times New Roman"/>
          <w:b/>
          <w:bCs/>
          <w:i/>
          <w:iCs/>
          <w:sz w:val="20"/>
          <w:szCs w:val="20"/>
          <w:vertAlign w:val="subscript"/>
          <w:lang w:val="en-US" w:eastAsia="zh-CN"/>
        </w:rPr>
        <w:t>RS-proc</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lang w:val="en-US" w:eastAsia="zh-CN"/>
        </w:rPr>
        <w:t>is zero under certain condition.</w:t>
      </w:r>
    </w:p>
    <w:p w14:paraId="01BC6627">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 xml:space="preserve">LTM-IU </w:t>
      </w:r>
      <w:r>
        <w:rPr>
          <w:rFonts w:hint="default" w:ascii="Times New Roman" w:hAnsi="Times New Roman" w:eastAsia="宋体" w:cs="Times New Roman"/>
          <w:b/>
          <w:bCs/>
          <w:i/>
          <w:iCs/>
          <w:sz w:val="20"/>
          <w:szCs w:val="20"/>
        </w:rPr>
        <w:t xml:space="preserve">is the interruption uncertainty during </w:t>
      </w:r>
      <w:r>
        <w:rPr>
          <w:rFonts w:hint="eastAsia" w:ascii="Times New Roman" w:hAnsi="Times New Roman" w:cs="Times New Roman"/>
          <w:b/>
          <w:bCs/>
          <w:i/>
          <w:iCs/>
          <w:sz w:val="20"/>
          <w:szCs w:val="20"/>
          <w:lang w:val="en-US" w:eastAsia="zh-CN"/>
        </w:rPr>
        <w:t>C</w:t>
      </w:r>
      <w:r>
        <w:rPr>
          <w:rFonts w:hint="default" w:ascii="Times New Roman" w:hAnsi="Times New Roman" w:eastAsia="宋体" w:cs="Times New Roman"/>
          <w:b/>
          <w:bCs/>
          <w:i/>
          <w:iCs/>
          <w:sz w:val="20"/>
          <w:szCs w:val="20"/>
        </w:rPr>
        <w:t>LTM cell switch</w:t>
      </w:r>
    </w:p>
    <w:p w14:paraId="722D14C5">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lang w:val="en-US" w:eastAsia="zh-CN"/>
        </w:rPr>
        <w:t>In last meeting, it was agreed that the starting point of the subsequent conditional LTM delay is when UE transmits RRCReconfigurationcomplete message for the previous conditional LTM. No need to consdier T</w:t>
      </w:r>
      <w:r>
        <w:rPr>
          <w:rFonts w:hint="eastAsia" w:ascii="Times New Roman" w:hAnsi="Times New Roman" w:cs="Times New Roman"/>
          <w:sz w:val="20"/>
          <w:szCs w:val="20"/>
          <w:vertAlign w:val="subscript"/>
          <w:lang w:val="en-US" w:eastAsia="zh-CN"/>
        </w:rPr>
        <w:t>RRC</w:t>
      </w:r>
      <w:r>
        <w:rPr>
          <w:rFonts w:hint="eastAsia" w:ascii="Times New Roman" w:hAnsi="Times New Roman" w:cs="Times New Roman"/>
          <w:sz w:val="20"/>
          <w:szCs w:val="20"/>
          <w:lang w:val="en-US" w:eastAsia="zh-CN"/>
        </w:rPr>
        <w:t xml:space="preserve"> in subsequent conditional LTM delay. </w:t>
      </w:r>
      <w:r>
        <w:rPr>
          <w:rFonts w:hint="default" w:ascii="Times New Roman" w:hAnsi="Times New Roman" w:eastAsia="宋体" w:cs="Times New Roman"/>
          <w:sz w:val="20"/>
          <w:szCs w:val="20"/>
          <w:lang w:val="en-US" w:eastAsia="zh-CN"/>
        </w:rPr>
        <w:t xml:space="preserve">The cell switch delay for </w:t>
      </w:r>
      <w:r>
        <w:rPr>
          <w:rFonts w:hint="eastAsia" w:ascii="Times New Roman" w:hAnsi="Times New Roman" w:cs="Times New Roman"/>
          <w:sz w:val="20"/>
          <w:szCs w:val="20"/>
          <w:lang w:val="en-US" w:eastAsia="zh-CN"/>
        </w:rPr>
        <w:t xml:space="preserve">subsequent </w:t>
      </w:r>
      <w:r>
        <w:rPr>
          <w:rFonts w:hint="default" w:ascii="Times New Roman" w:hAnsi="Times New Roman" w:eastAsia="宋体" w:cs="Times New Roman"/>
          <w:sz w:val="20"/>
          <w:szCs w:val="20"/>
          <w:lang w:val="en-US" w:eastAsia="zh-CN"/>
        </w:rPr>
        <w:t xml:space="preserve">conditionl LTM is proposed as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vertAlign w:val="subscript"/>
          <w:lang w:val="en-US" w:eastAsia="zh-CN"/>
        </w:rPr>
        <w:t>_Conditional</w:t>
      </w:r>
      <w:r>
        <w:rPr>
          <w:rFonts w:hint="eastAsia" w:ascii="Times New Roman" w:hAnsi="Times New Roman" w:cs="Times New Roman"/>
          <w:sz w:val="20"/>
          <w:szCs w:val="20"/>
          <w:vertAlign w:val="subscript"/>
          <w:lang w:val="en-US" w:eastAsia="zh-CN"/>
        </w:rPr>
        <w:t>_subsequent</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lang w:val="en-US"/>
        </w:rPr>
        <w:t xml:space="preserve"> +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w:t>
      </w:r>
      <w:r>
        <w:rPr>
          <w:rFonts w:hint="default" w:ascii="Times New Roman" w:hAnsi="Times New Roman" w:cs="Times New Roman"/>
          <w:bCs/>
          <w:sz w:val="20"/>
          <w:szCs w:val="20"/>
          <w:lang w:val="en-US" w:eastAsia="zh-CN"/>
        </w:rPr>
        <w:t xml:space="preserve"> </w:t>
      </w:r>
      <w:r>
        <w:rPr>
          <w:rFonts w:hint="default" w:ascii="Times New Roman" w:hAnsi="Times New Roman" w:cs="Times New Roman"/>
          <w:b w:val="0"/>
          <w:bCs w:val="0"/>
          <w:i w:val="0"/>
          <w:iCs w:val="0"/>
          <w:sz w:val="20"/>
          <w:szCs w:val="20"/>
          <w:highlight w:val="none"/>
        </w:rPr>
        <w:t>T</w:t>
      </w:r>
      <w:r>
        <w:rPr>
          <w:rFonts w:hint="default" w:ascii="Times New Roman" w:hAnsi="Times New Roman" w:cs="Times New Roman"/>
          <w:b w:val="0"/>
          <w:bCs w:val="0"/>
          <w:i w:val="0"/>
          <w:iCs w:val="0"/>
          <w:sz w:val="20"/>
          <w:szCs w:val="20"/>
          <w:highlight w:val="none"/>
          <w:vertAlign w:val="subscript"/>
        </w:rPr>
        <w:t>LTM-RRC-processing</w:t>
      </w:r>
      <w:r>
        <w:rPr>
          <w:rFonts w:hint="default" w:ascii="Times New Roman" w:hAnsi="Times New Roman" w:cs="Times New Roman"/>
          <w:b w:val="0"/>
          <w:bCs w:val="0"/>
          <w:i w:val="0"/>
          <w:iCs w:val="0"/>
          <w:sz w:val="20"/>
          <w:szCs w:val="20"/>
          <w:lang w:val="en-US"/>
        </w:rPr>
        <w:t xml:space="preserve"> </w:t>
      </w:r>
      <w:r>
        <w:rPr>
          <w:rFonts w:hint="default" w:ascii="Times New Roman" w:hAnsi="Times New Roman" w:cs="Times New Roman"/>
          <w:b/>
          <w:bCs/>
          <w:i/>
          <w:iCs/>
          <w:sz w:val="20"/>
          <w:szCs w:val="20"/>
          <w:lang w:val="en-US" w:eastAsia="zh-CN"/>
        </w:rPr>
        <w:t>+</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vertAlign w:val="subscript"/>
          <w:lang w:val="en-US" w:eastAsia="zh-CN"/>
        </w:rPr>
        <w:t xml:space="preserve"> </w:t>
      </w:r>
      <w:r>
        <w:rPr>
          <w:rFonts w:hint="default" w:ascii="Times New Roman" w:hAnsi="Times New Roman" w:cs="Times New Roman"/>
          <w:bCs/>
          <w:iCs/>
          <w:sz w:val="20"/>
          <w:szCs w:val="20"/>
          <w:vertAlign w:val="baseline"/>
          <w:lang w:val="en-US" w:eastAsia="zh-CN"/>
        </w:rPr>
        <w:t>is</w:t>
      </w:r>
      <w:r>
        <w:rPr>
          <w:rFonts w:hint="eastAsia" w:ascii="Times New Roman" w:hAnsi="Times New Roman" w:cs="Times New Roman"/>
          <w:bCs/>
          <w:iCs/>
          <w:sz w:val="20"/>
          <w:szCs w:val="20"/>
          <w:vertAlign w:val="baseline"/>
          <w:lang w:val="en-US" w:eastAsia="zh-CN"/>
        </w:rPr>
        <w:t xml:space="preserve"> </w:t>
      </w:r>
      <w:r>
        <w:rPr>
          <w:rFonts w:hint="default" w:ascii="Times New Roman" w:hAnsi="Times New Roman" w:cs="Times New Roman"/>
          <w:sz w:val="20"/>
          <w:szCs w:val="20"/>
          <w:lang w:val="en-US"/>
        </w:rPr>
        <w:t xml:space="preserve">the delay uncertainty which is the time from when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lang w:val="en-US"/>
        </w:rPr>
        <w:t>UE</w:t>
      </w:r>
      <w:r>
        <w:rPr>
          <w:rFonts w:hint="eastAsia" w:ascii="Times New Roman" w:hAnsi="Times New Roman" w:cs="Times New Roman"/>
          <w:sz w:val="20"/>
          <w:szCs w:val="20"/>
          <w:lang w:val="en-US" w:eastAsia="zh-CN"/>
        </w:rPr>
        <w:t xml:space="preserve"> successfully transmits an</w:t>
      </w:r>
      <w:r>
        <w:rPr>
          <w:rFonts w:hint="default" w:ascii="Times New Roman" w:hAnsi="Times New Roman" w:eastAsia="宋体" w:cs="Times New Roman"/>
          <w:sz w:val="20"/>
          <w:szCs w:val="20"/>
          <w:lang w:val="en-US" w:eastAsia="zh-CN"/>
        </w:rPr>
        <w:t xml:space="preserve"> RRCReconfigurationcomplete message for the previous cell switch</w:t>
      </w:r>
      <w:r>
        <w:rPr>
          <w:rFonts w:hint="default" w:ascii="Times New Roman" w:hAnsi="Times New Roman" w:cs="Times New Roman"/>
          <w:sz w:val="20"/>
          <w:szCs w:val="20"/>
          <w:lang w:val="en-US"/>
        </w:rPr>
        <w:t xml:space="preserve"> until a condition exists at the measurement reference point which will trigger the</w:t>
      </w:r>
      <w:r>
        <w:rPr>
          <w:rFonts w:hint="default" w:ascii="Times New Roman" w:hAnsi="Times New Roman" w:cs="Times New Roman"/>
          <w:sz w:val="20"/>
          <w:szCs w:val="20"/>
          <w:lang w:val="en-US" w:eastAsia="zh-CN"/>
        </w:rPr>
        <w:t xml:space="preserve"> conditional LTM.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measurements time.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the </w:t>
      </w:r>
      <w:r>
        <w:rPr>
          <w:rFonts w:hint="default" w:ascii="Times New Roman" w:hAnsi="Times New Roman" w:eastAsia="宋体" w:cs="Times New Roman"/>
          <w:sz w:val="20"/>
          <w:szCs w:val="20"/>
        </w:rPr>
        <w:t>interruption time</w:t>
      </w:r>
      <w:r>
        <w:rPr>
          <w:rFonts w:hint="default" w:ascii="Times New Roman" w:hAnsi="Times New Roman" w:eastAsia="宋体" w:cs="Times New Roman"/>
          <w:sz w:val="20"/>
          <w:szCs w:val="20"/>
          <w:lang w:val="en-US" w:eastAsia="zh-CN"/>
        </w:rPr>
        <w:t xml:space="preserve"> as specified in Rel-18</w:t>
      </w:r>
      <w:r>
        <w:rPr>
          <w:rFonts w:hint="eastAsia"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and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LTM-processing</w:t>
      </w:r>
      <w:r>
        <w:rPr>
          <w:rFonts w:hint="default" w:ascii="Times New Roman" w:hAnsi="Times New Roman" w:eastAsia="宋体" w:cs="Times New Roman"/>
          <w:sz w:val="20"/>
          <w:szCs w:val="20"/>
        </w:rPr>
        <w:t xml:space="preserve"> +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 xml:space="preserve">RS-proc </w:t>
      </w:r>
      <w:r>
        <w:rPr>
          <w:rFonts w:hint="default" w:ascii="Times New Roman" w:hAnsi="Times New Roman" w:eastAsia="宋体" w:cs="Times New Roman"/>
          <w:sz w:val="20"/>
          <w:szCs w:val="20"/>
        </w:rPr>
        <w:t>+ T</w:t>
      </w:r>
      <w:r>
        <w:rPr>
          <w:rFonts w:hint="default" w:ascii="Times New Roman" w:hAnsi="Times New Roman" w:eastAsia="宋体" w:cs="Times New Roman"/>
          <w:sz w:val="20"/>
          <w:szCs w:val="20"/>
          <w:vertAlign w:val="subscript"/>
        </w:rPr>
        <w:t>LTM-IU</w:t>
      </w:r>
      <w:r>
        <w:rPr>
          <w:rFonts w:hint="default" w:ascii="Times New Roman" w:hAnsi="Times New Roman" w:eastAsia="宋体" w:cs="Times New Roman"/>
          <w:sz w:val="20"/>
          <w:szCs w:val="20"/>
        </w:rPr>
        <w:t xml:space="preserve"> ms</w:t>
      </w:r>
      <w:r>
        <w:rPr>
          <w:rFonts w:hint="default" w:ascii="Times New Roman" w:hAnsi="Times New Roman" w:eastAsia="宋体" w:cs="Times New Roman"/>
          <w:sz w:val="20"/>
          <w:szCs w:val="20"/>
          <w:lang w:val="en-US" w:eastAsia="zh-CN"/>
        </w:rPr>
        <w:t xml:space="preserve">. In detail,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LTM-processing </w:t>
      </w:r>
      <w:r>
        <w:rPr>
          <w:rFonts w:hint="default" w:ascii="Times New Roman" w:hAnsi="Times New Roman" w:eastAsia="PMingLiU" w:cs="Times New Roman"/>
          <w:sz w:val="20"/>
          <w:szCs w:val="20"/>
        </w:rPr>
        <w:t>is the time for UE processing, consisting of applying the target cell parameters and L1/L2 change.</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bCs/>
          <w:sz w:val="20"/>
          <w:szCs w:val="20"/>
        </w:rPr>
        <w:t xml:space="preserve"> is</w:t>
      </w:r>
      <w:r>
        <w:rPr>
          <w:rFonts w:hint="default" w:ascii="Times New Roman" w:hAnsi="Times New Roman" w:eastAsia="宋体" w:cs="Times New Roman"/>
          <w:sz w:val="20"/>
          <w:szCs w:val="20"/>
        </w:rPr>
        <w:t xml:space="preserve"> the time for fine time tracking and acquiring full timing information of the target cell.</w:t>
      </w:r>
      <w:r>
        <w:rPr>
          <w:rFonts w:hint="default" w:ascii="Times New Roman" w:hAnsi="Times New Roman" w:eastAsia="宋体" w:cs="Times New Roman"/>
          <w:sz w:val="20"/>
          <w:szCs w:val="20"/>
          <w:lang w:val="en-US" w:eastAsia="zh-CN"/>
        </w:rPr>
        <w:t xml:space="preserve"> T</w:t>
      </w:r>
      <w:r>
        <w:rPr>
          <w:rFonts w:hint="default" w:ascii="Times New Roman" w:hAnsi="Times New Roman" w:eastAsia="宋体" w:cs="Times New Roman"/>
          <w:sz w:val="20"/>
          <w:szCs w:val="20"/>
          <w:vertAlign w:val="subscript"/>
          <w:lang w:val="en-US" w:eastAsia="zh-CN"/>
        </w:rPr>
        <w:t>RS-proc</w:t>
      </w:r>
      <w:r>
        <w:rPr>
          <w:rFonts w:hint="default" w:ascii="Times New Roman" w:hAnsi="Times New Roman" w:eastAsia="宋体" w:cs="Times New Roman"/>
          <w:sz w:val="20"/>
          <w:szCs w:val="20"/>
          <w:lang w:val="en-US" w:eastAsia="zh-CN"/>
        </w:rPr>
        <w:t xml:space="preserve"> is the time for SSB processing.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 xml:space="preserve">LTM-IU </w:t>
      </w:r>
      <w:r>
        <w:rPr>
          <w:rFonts w:hint="default" w:ascii="Times New Roman" w:hAnsi="Times New Roman" w:eastAsia="宋体" w:cs="Times New Roman"/>
          <w:sz w:val="20"/>
          <w:szCs w:val="20"/>
        </w:rPr>
        <w:t>is the interruption uncertainty during LTM cell switch</w:t>
      </w:r>
      <w:r>
        <w:rPr>
          <w:rFonts w:hint="eastAsia" w:ascii="Times New Roman" w:hAnsi="Times New Roman" w:eastAsia="宋体" w:cs="Times New Roman"/>
          <w:sz w:val="20"/>
          <w:szCs w:val="20"/>
          <w:lang w:val="en-US" w:eastAsia="zh-CN"/>
        </w:rPr>
        <w:t xml:space="preserve"> which is related with whether RACH-based LTM cell switch or RACH-less LTM cell switch is in use</w:t>
      </w:r>
      <w:r>
        <w:rPr>
          <w:rFonts w:hint="default" w:ascii="Times New Roman" w:hAnsi="Times New Roman" w:eastAsia="宋体" w:cs="Times New Roman"/>
          <w:sz w:val="20"/>
          <w:szCs w:val="20"/>
        </w:rPr>
        <w:t>.</w:t>
      </w:r>
      <w:r>
        <w:rPr>
          <w:rFonts w:hint="eastAsia" w:ascii="Times New Roman" w:hAnsi="Times New Roman" w:cs="Times New Roman"/>
          <w:sz w:val="20"/>
          <w:szCs w:val="20"/>
          <w:lang w:val="en-US" w:eastAsia="zh-CN"/>
        </w:rPr>
        <w:t xml:space="preserve"> </w:t>
      </w:r>
    </w:p>
    <w:p w14:paraId="04B22F68">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7: for subsequent conditional LTM, </w:t>
      </w:r>
      <w:r>
        <w:rPr>
          <w:rFonts w:hint="default" w:ascii="Times New Roman" w:hAnsi="Times New Roman" w:eastAsia="宋体" w:cs="Times New Roman"/>
          <w:b/>
          <w:bCs/>
          <w:i/>
          <w:iCs/>
          <w:sz w:val="20"/>
          <w:szCs w:val="20"/>
          <w:lang w:val="en-US" w:eastAsia="zh-CN"/>
        </w:rPr>
        <w:t>cell switch delay is proposed as</w:t>
      </w:r>
      <w:r>
        <w:rPr>
          <w:rFonts w:hint="eastAsia" w:ascii="Times New Roman" w:hAnsi="Times New Roman" w:cs="Times New Roman"/>
          <w:b/>
          <w:bCs/>
          <w:i/>
          <w:iCs/>
          <w:sz w:val="20"/>
          <w:szCs w:val="20"/>
          <w:lang w:val="en-US" w:eastAsia="zh-CN"/>
        </w:rPr>
        <w:t>:</w:t>
      </w:r>
    </w:p>
    <w:p w14:paraId="355C6C11">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eastAsia" w:ascii="Times New Roman" w:hAnsi="Times New Roman" w:cs="Times New Roman"/>
          <w:b/>
          <w:bCs/>
          <w:i/>
          <w:iCs/>
          <w:sz w:val="20"/>
          <w:szCs w:val="20"/>
          <w:vertAlign w:val="subscript"/>
          <w:lang w:val="en-US" w:eastAsia="zh-CN"/>
        </w:rPr>
        <w:t>_subsequent</w:t>
      </w:r>
      <w:r>
        <w:rPr>
          <w:rFonts w:hint="default" w:ascii="Times New Roman" w:hAnsi="Times New Roman" w:eastAsia="宋体" w:cs="Times New Roman"/>
          <w:b/>
          <w:bCs/>
          <w:i/>
          <w:iCs/>
          <w:sz w:val="20"/>
          <w:szCs w:val="20"/>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cs="Times New Roman"/>
          <w:b/>
          <w:bCs/>
          <w:i/>
          <w:iCs/>
          <w:sz w:val="20"/>
          <w:szCs w:val="20"/>
          <w:highlight w:val="none"/>
        </w:rPr>
        <w:t>T</w:t>
      </w:r>
      <w:r>
        <w:rPr>
          <w:rFonts w:hint="default" w:ascii="Times New Roman" w:hAnsi="Times New Roman" w:cs="Times New Roman"/>
          <w:b/>
          <w:bCs/>
          <w:i/>
          <w:iCs/>
          <w:sz w:val="20"/>
          <w:szCs w:val="20"/>
          <w:highlight w:val="none"/>
          <w:vertAlign w:val="subscript"/>
        </w:rPr>
        <w:t>LTM-RRC-processing</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vertAlign w:val="baseline"/>
          <w:lang w:val="en-US" w:eastAsia="zh-CN"/>
        </w:rPr>
        <w:t>,</w:t>
      </w:r>
      <w:r>
        <w:rPr>
          <w:rFonts w:hint="default" w:ascii="Times New Roman" w:hAnsi="Times New Roman" w:eastAsia="宋体" w:cs="Times New Roman"/>
          <w:b/>
          <w:bCs/>
          <w:i/>
          <w:iCs/>
          <w:sz w:val="20"/>
          <w:szCs w:val="20"/>
          <w:vertAlign w:val="subscript"/>
          <w:lang w:val="en-US" w:eastAsia="zh-CN"/>
        </w:rPr>
        <w:t xml:space="preserve"> </w:t>
      </w:r>
    </w:p>
    <w:p w14:paraId="62BD87FC">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textAlignment w:val="auto"/>
        <w:rPr>
          <w:rFonts w:hint="eastAsia"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LTM-interrupt</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 xml:space="preserve">RS-proc </w:t>
      </w:r>
      <w:r>
        <w:rPr>
          <w:rFonts w:hint="default" w:ascii="Times New Roman" w:hAnsi="Times New Roman" w:eastAsia="宋体" w:cs="Times New Roman"/>
          <w:b/>
          <w:bCs/>
          <w:i/>
          <w:iCs/>
          <w:sz w:val="20"/>
          <w:szCs w:val="20"/>
        </w:rPr>
        <w:t>+ T</w:t>
      </w:r>
      <w:r>
        <w:rPr>
          <w:rFonts w:hint="default" w:ascii="Times New Roman" w:hAnsi="Times New Roman" w:eastAsia="宋体" w:cs="Times New Roman"/>
          <w:b/>
          <w:bCs/>
          <w:i/>
          <w:iCs/>
          <w:sz w:val="20"/>
          <w:szCs w:val="20"/>
          <w:vertAlign w:val="subscript"/>
        </w:rPr>
        <w:t>LTM-IU</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vertAlign w:val="baseline"/>
          <w:lang w:val="en-US" w:eastAsia="zh-CN"/>
        </w:rPr>
        <w:t>,</w:t>
      </w:r>
    </w:p>
    <w:p w14:paraId="40E99680">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 xml:space="preserve">the delay uncertainty which is the time from when </w:t>
      </w:r>
      <w:r>
        <w:rPr>
          <w:rFonts w:hint="eastAsia" w:ascii="Times New Roman" w:hAnsi="Times New Roman" w:cs="Times New Roman"/>
          <w:b/>
          <w:bCs/>
          <w:i/>
          <w:iCs/>
          <w:sz w:val="20"/>
          <w:szCs w:val="20"/>
          <w:lang w:val="en-US" w:eastAsia="zh-CN"/>
        </w:rPr>
        <w:t xml:space="preserve">the </w:t>
      </w:r>
      <w:r>
        <w:rPr>
          <w:rFonts w:hint="default" w:ascii="Times New Roman" w:hAnsi="Times New Roman" w:cs="Times New Roman"/>
          <w:b/>
          <w:bCs/>
          <w:i/>
          <w:iCs/>
          <w:sz w:val="20"/>
          <w:szCs w:val="20"/>
          <w:lang w:val="en-US"/>
        </w:rPr>
        <w:t>UE</w:t>
      </w:r>
      <w:r>
        <w:rPr>
          <w:rFonts w:hint="eastAsia" w:ascii="Times New Roman" w:hAnsi="Times New Roman" w:cs="Times New Roman"/>
          <w:b/>
          <w:bCs/>
          <w:i/>
          <w:iCs/>
          <w:sz w:val="20"/>
          <w:szCs w:val="20"/>
          <w:lang w:val="en-US" w:eastAsia="zh-CN"/>
        </w:rPr>
        <w:t xml:space="preserve"> successfully transmits an</w:t>
      </w:r>
      <w:r>
        <w:rPr>
          <w:rFonts w:hint="default" w:ascii="Times New Roman" w:hAnsi="Times New Roman" w:eastAsia="宋体" w:cs="Times New Roman"/>
          <w:b/>
          <w:bCs/>
          <w:i/>
          <w:iCs/>
          <w:sz w:val="20"/>
          <w:szCs w:val="20"/>
          <w:lang w:val="en-US" w:eastAsia="zh-CN"/>
        </w:rPr>
        <w:t xml:space="preserve"> RRCReconfigurationcomplete message for the previous cell switch</w:t>
      </w:r>
      <w:r>
        <w:rPr>
          <w:rFonts w:hint="default" w:ascii="Times New Roman" w:hAnsi="Times New Roman" w:cs="Times New Roman"/>
          <w:b/>
          <w:bCs/>
          <w:i/>
          <w:iCs/>
          <w:sz w:val="20"/>
          <w:szCs w:val="20"/>
          <w:lang w:val="en-US"/>
        </w:rPr>
        <w:t xml:space="preserve"> 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 </w:t>
      </w:r>
    </w:p>
    <w:p w14:paraId="52B9E949">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 time. </w:t>
      </w:r>
    </w:p>
    <w:p w14:paraId="222110C7">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LTM-RRC-processing</w:t>
      </w:r>
      <w:r>
        <w:rPr>
          <w:rFonts w:hint="default" w:ascii="Times New Roman" w:hAnsi="Times New Roman" w:eastAsia="宋体" w:cs="Times New Roman"/>
          <w:b/>
          <w:bCs/>
          <w:i/>
          <w:iCs/>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b/>
          <w:bCs/>
          <w:i/>
          <w:iCs/>
          <w:sz w:val="20"/>
          <w:szCs w:val="20"/>
          <w:lang w:val="en-US" w:eastAsia="zh-CN"/>
        </w:rPr>
        <w:t xml:space="preserve"> </w:t>
      </w:r>
    </w:p>
    <w:p w14:paraId="444B4E33">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p>
    <w:p w14:paraId="6D368821">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PMingLiU" w:cs="Times New Roman"/>
          <w:b/>
          <w:bCs/>
          <w:i/>
          <w:iCs/>
          <w:sz w:val="20"/>
          <w:szCs w:val="20"/>
        </w:rPr>
        <w:t>T</w:t>
      </w:r>
      <w:r>
        <w:rPr>
          <w:rFonts w:hint="default" w:ascii="Times New Roman" w:hAnsi="Times New Roman" w:eastAsia="PMingLiU" w:cs="Times New Roman"/>
          <w:b/>
          <w:bCs/>
          <w:i/>
          <w:iCs/>
          <w:sz w:val="20"/>
          <w:szCs w:val="20"/>
          <w:vertAlign w:val="subscript"/>
        </w:rPr>
        <w:t xml:space="preserve">LTM-processing </w:t>
      </w:r>
      <w:r>
        <w:rPr>
          <w:rFonts w:hint="default" w:ascii="Times New Roman" w:hAnsi="Times New Roman" w:eastAsia="PMingLiU" w:cs="Times New Roman"/>
          <w:b/>
          <w:bCs/>
          <w:i/>
          <w:iCs/>
          <w:sz w:val="20"/>
          <w:szCs w:val="20"/>
        </w:rPr>
        <w:t>is the time for UE processing, consisting of applying the target cell parameters and L1/L2 change.</w:t>
      </w:r>
      <w:r>
        <w:rPr>
          <w:rFonts w:hint="default" w:ascii="Times New Roman" w:hAnsi="Times New Roman" w:eastAsia="宋体" w:cs="Times New Roman"/>
          <w:b/>
          <w:bCs/>
          <w:i/>
          <w:iCs/>
          <w:sz w:val="20"/>
          <w:szCs w:val="20"/>
          <w:lang w:val="en-US" w:eastAsia="zh-CN"/>
        </w:rPr>
        <w:t xml:space="preserve"> </w:t>
      </w:r>
    </w:p>
    <w:p w14:paraId="3832B597">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is the time for fine time tracking and acquiring full timing information of the target cell.</w:t>
      </w:r>
      <w:r>
        <w:rPr>
          <w:rFonts w:hint="default" w:ascii="Times New Roman" w:hAnsi="Times New Roman"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The value of </w:t>
      </w: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first-RS</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lang w:val="en-US" w:eastAsia="zh-CN"/>
        </w:rPr>
        <w:t>is zero under certain condition.</w:t>
      </w:r>
    </w:p>
    <w:p w14:paraId="0FF1F980">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val="0"/>
          <w:bCs w:val="0"/>
          <w:i w:val="0"/>
          <w:iCs w:val="0"/>
          <w:sz w:val="20"/>
          <w:szCs w:val="20"/>
          <w:lang w:val="en-US" w:eastAsia="zh-CN"/>
        </w:rPr>
      </w:pPr>
      <w:r>
        <w:rPr>
          <w:rFonts w:hint="default" w:ascii="Times New Roman" w:hAnsi="Times New Roman" w:eastAsia="宋体" w:cs="Times New Roman"/>
          <w:b/>
          <w:bCs/>
          <w:i/>
          <w:iCs/>
          <w:sz w:val="20"/>
          <w:szCs w:val="20"/>
          <w:lang w:val="en-US" w:eastAsia="zh-CN"/>
        </w:rPr>
        <w:t>T</w:t>
      </w:r>
      <w:r>
        <w:rPr>
          <w:rFonts w:hint="default" w:ascii="Times New Roman" w:hAnsi="Times New Roman" w:eastAsia="宋体" w:cs="Times New Roman"/>
          <w:b/>
          <w:bCs/>
          <w:i/>
          <w:iCs/>
          <w:sz w:val="20"/>
          <w:szCs w:val="20"/>
          <w:vertAlign w:val="subscript"/>
          <w:lang w:val="en-US" w:eastAsia="zh-CN"/>
        </w:rPr>
        <w:t>RS-proc</w:t>
      </w:r>
      <w:r>
        <w:rPr>
          <w:rFonts w:hint="default" w:ascii="Times New Roman" w:hAnsi="Times New Roman" w:eastAsia="宋体" w:cs="Times New Roman"/>
          <w:b/>
          <w:bCs/>
          <w:i/>
          <w:iCs/>
          <w:sz w:val="20"/>
          <w:szCs w:val="20"/>
          <w:lang w:val="en-US" w:eastAsia="zh-CN"/>
        </w:rPr>
        <w:t xml:space="preserve"> is the time for SSB processing. </w:t>
      </w:r>
      <w:r>
        <w:rPr>
          <w:rFonts w:hint="eastAsia" w:ascii="Times New Roman" w:hAnsi="Times New Roman" w:cs="Times New Roman"/>
          <w:b/>
          <w:bCs/>
          <w:i/>
          <w:iCs/>
          <w:sz w:val="20"/>
          <w:szCs w:val="20"/>
          <w:lang w:val="en-US" w:eastAsia="zh-CN"/>
        </w:rPr>
        <w:t xml:space="preserve">The value of </w:t>
      </w:r>
      <w:r>
        <w:rPr>
          <w:rFonts w:hint="default" w:ascii="Times New Roman" w:hAnsi="Times New Roman" w:eastAsia="宋体" w:cs="Times New Roman"/>
          <w:b/>
          <w:bCs/>
          <w:i/>
          <w:iCs/>
          <w:sz w:val="20"/>
          <w:szCs w:val="20"/>
          <w:lang w:val="en-US" w:eastAsia="zh-CN"/>
        </w:rPr>
        <w:t>T</w:t>
      </w:r>
      <w:r>
        <w:rPr>
          <w:rFonts w:hint="default" w:ascii="Times New Roman" w:hAnsi="Times New Roman" w:eastAsia="宋体" w:cs="Times New Roman"/>
          <w:b/>
          <w:bCs/>
          <w:i/>
          <w:iCs/>
          <w:sz w:val="20"/>
          <w:szCs w:val="20"/>
          <w:vertAlign w:val="subscript"/>
          <w:lang w:val="en-US" w:eastAsia="zh-CN"/>
        </w:rPr>
        <w:t>RS-proc</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lang w:val="en-US" w:eastAsia="zh-CN"/>
        </w:rPr>
        <w:t>is zero under certain condition.</w:t>
      </w:r>
    </w:p>
    <w:p w14:paraId="647F0BDE">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 xml:space="preserve">LTM-IU </w:t>
      </w:r>
      <w:r>
        <w:rPr>
          <w:rFonts w:hint="default" w:ascii="Times New Roman" w:hAnsi="Times New Roman" w:eastAsia="宋体" w:cs="Times New Roman"/>
          <w:b/>
          <w:bCs/>
          <w:i/>
          <w:iCs/>
          <w:sz w:val="20"/>
          <w:szCs w:val="20"/>
        </w:rPr>
        <w:t>is the interruption uncertainty during cell switch</w:t>
      </w:r>
    </w:p>
    <w:p w14:paraId="43650A67">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bookmarkEnd w:id="6"/>
    <w:bookmarkEnd w:id="7"/>
    <w:p w14:paraId="30E8C4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749BCDD1">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conditional LTM</w:t>
      </w:r>
      <w:r>
        <w:rPr>
          <w:rFonts w:hint="eastAsia" w:ascii="Times New Roman" w:hAnsi="Times New Roman"/>
          <w:sz w:val="20"/>
          <w:szCs w:val="20"/>
          <w:highlight w:val="none"/>
        </w:rPr>
        <w:t>. The proposals are:</w:t>
      </w:r>
    </w:p>
    <w:p w14:paraId="138C16B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pPr>
      <w:r>
        <w:rPr>
          <w:rFonts w:hint="eastAsia"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t xml:space="preserve">Proposal 1: For the case which CLTM is triggered by L1 measurement, it is proposed to define </w:t>
      </w:r>
      <w:r>
        <w:rPr>
          <w:rFonts w:hint="default" w:ascii="Times New Roman" w:hAnsi="Times New Roman" w:cs="Times New Roman" w:eastAsiaTheme="minorEastAsia"/>
          <w:b/>
          <w:bCs w:val="0"/>
          <w:i/>
          <w:iCs/>
          <w:color w:val="000000" w:themeColor="text1"/>
          <w:sz w:val="20"/>
          <w:szCs w:val="20"/>
          <w:lang w:val="en-US"/>
          <w14:textFill>
            <w14:solidFill>
              <w14:schemeClr w14:val="tx1"/>
            </w14:solidFill>
          </w14:textFill>
        </w:rPr>
        <w:t>measurement requirements for L1 measurement on deactivated SCC</w:t>
      </w:r>
      <w:r>
        <w:rPr>
          <w:rFonts w:hint="eastAsia"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t xml:space="preserve"> and the cells with same frequency as deactivated SCell</w:t>
      </w:r>
      <w:r>
        <w:rPr>
          <w:rFonts w:hint="default" w:ascii="Times New Roman" w:hAnsi="Times New Roman" w:eastAsia="宋体" w:cs="Times New Roman"/>
          <w:b/>
          <w:bCs w:val="0"/>
          <w:i/>
          <w:iCs/>
          <w:color w:val="000000" w:themeColor="text1"/>
          <w:sz w:val="20"/>
          <w:szCs w:val="20"/>
          <w:lang w:val="en-US"/>
          <w14:textFill>
            <w14:solidFill>
              <w14:schemeClr w14:val="tx1"/>
            </w14:solidFill>
          </w14:textFill>
        </w:rPr>
        <w:t>.</w:t>
      </w:r>
    </w:p>
    <w:p w14:paraId="261640E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since RAN2 is agreed that UE based TA measurement mechanism is supported for conditional intra-CU LTM, it is proposed to define related RAN4 requirements for UE based TA adjustment. </w:t>
      </w:r>
    </w:p>
    <w:p w14:paraId="2A86DD5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that T</w:t>
      </w:r>
      <w:r>
        <w:rPr>
          <w:rFonts w:hint="eastAsia" w:ascii="Times New Roman" w:hAnsi="Times New Roman"/>
          <w:b/>
          <w:bCs/>
          <w:i/>
          <w:iCs/>
          <w:sz w:val="20"/>
          <w:szCs w:val="20"/>
          <w:vertAlign w:val="subscript"/>
          <w:lang w:val="en-US" w:eastAsia="zh-CN"/>
        </w:rPr>
        <w:t>first-RS</w:t>
      </w:r>
      <w:r>
        <w:rPr>
          <w:rFonts w:hint="eastAsia" w:ascii="Times New Roman" w:hAnsi="Times New Roman"/>
          <w:b/>
          <w:bCs/>
          <w:i/>
          <w:iCs/>
          <w:sz w:val="20"/>
          <w:szCs w:val="20"/>
          <w:lang w:val="en-US" w:eastAsia="zh-CN"/>
        </w:rPr>
        <w:t xml:space="preserve"> and T</w:t>
      </w:r>
      <w:r>
        <w:rPr>
          <w:rFonts w:hint="eastAsia" w:ascii="Times New Roman" w:hAnsi="Times New Roman"/>
          <w:b/>
          <w:bCs/>
          <w:i/>
          <w:iCs/>
          <w:sz w:val="20"/>
          <w:szCs w:val="20"/>
          <w:vertAlign w:val="subscript"/>
          <w:lang w:val="en-US" w:eastAsia="zh-CN"/>
        </w:rPr>
        <w:t>RS-proc</w:t>
      </w:r>
      <w:r>
        <w:rPr>
          <w:rFonts w:hint="eastAsia" w:ascii="Times New Roman" w:hAnsi="Times New Roman"/>
          <w:b/>
          <w:bCs/>
          <w:i/>
          <w:iCs/>
          <w:sz w:val="20"/>
          <w:szCs w:val="20"/>
          <w:lang w:val="en-US" w:eastAsia="zh-CN"/>
        </w:rPr>
        <w:t xml:space="preserve"> are included in T</w:t>
      </w:r>
      <w:r>
        <w:rPr>
          <w:rFonts w:hint="eastAsia" w:ascii="Times New Roman" w:hAnsi="Times New Roman"/>
          <w:b/>
          <w:bCs/>
          <w:i/>
          <w:iCs/>
          <w:sz w:val="20"/>
          <w:szCs w:val="20"/>
          <w:vertAlign w:val="subscript"/>
          <w:lang w:val="en-US" w:eastAsia="zh-CN"/>
        </w:rPr>
        <w:t>interrupt</w:t>
      </w:r>
      <w:r>
        <w:rPr>
          <w:rFonts w:hint="eastAsia" w:ascii="Times New Roman" w:hAnsi="Times New Roman"/>
          <w:b/>
          <w:bCs/>
          <w:i/>
          <w:iCs/>
          <w:sz w:val="20"/>
          <w:szCs w:val="20"/>
          <w:lang w:val="en-US" w:eastAsia="zh-CN"/>
        </w:rPr>
        <w:t xml:space="preserve">. And </w:t>
      </w:r>
      <w:r>
        <w:rPr>
          <w:rFonts w:hint="eastAsia" w:ascii="Times New Roman" w:hAnsi="Times New Roman" w:cs="Times New Roman" w:eastAsiaTheme="minorEastAsia"/>
          <w:b/>
          <w:bCs/>
          <w:i/>
          <w:iCs/>
          <w:sz w:val="20"/>
          <w:szCs w:val="20"/>
          <w:lang w:val="en-US" w:eastAsia="zh-CN"/>
        </w:rPr>
        <w:t xml:space="preserve">the conditions under which </w:t>
      </w:r>
      <w:r>
        <w:rPr>
          <w:rFonts w:hint="default" w:ascii="Times New Roman" w:hAnsi="Times New Roman" w:cs="Times New Roman" w:eastAsiaTheme="minorEastAsia"/>
          <w:b/>
          <w:bCs/>
          <w:i/>
          <w:iCs/>
          <w:sz w:val="20"/>
          <w:szCs w:val="20"/>
        </w:rPr>
        <w:t>T</w:t>
      </w:r>
      <w:r>
        <w:rPr>
          <w:rFonts w:hint="default" w:ascii="Times New Roman" w:hAnsi="Times New Roman" w:cs="Times New Roman" w:eastAsiaTheme="minorEastAsia"/>
          <w:b/>
          <w:bCs/>
          <w:i/>
          <w:iCs/>
          <w:sz w:val="20"/>
          <w:szCs w:val="20"/>
          <w:vertAlign w:val="subscript"/>
        </w:rPr>
        <w:t>first-RS</w:t>
      </w:r>
      <w:r>
        <w:rPr>
          <w:rFonts w:hint="default" w:ascii="Times New Roman" w:hAnsi="Times New Roman" w:cs="Times New Roman" w:eastAsiaTheme="minorEastAsia"/>
          <w:b/>
          <w:bCs/>
          <w:i/>
          <w:iCs/>
          <w:sz w:val="20"/>
          <w:szCs w:val="20"/>
        </w:rPr>
        <w:t xml:space="preserve"> </w:t>
      </w:r>
      <w:r>
        <w:rPr>
          <w:rFonts w:hint="eastAsia" w:ascii="Times New Roman" w:hAnsi="Times New Roman" w:cs="Times New Roman" w:eastAsiaTheme="minorEastAsia"/>
          <w:b/>
          <w:bCs/>
          <w:i/>
          <w:iCs/>
          <w:sz w:val="20"/>
          <w:szCs w:val="20"/>
          <w:lang w:val="en-US" w:eastAsia="zh-CN"/>
        </w:rPr>
        <w:t>=0 and</w:t>
      </w:r>
      <w:r>
        <w:rPr>
          <w:rFonts w:hint="default" w:ascii="Times New Roman" w:hAnsi="Times New Roman" w:cs="Times New Roman" w:eastAsiaTheme="minorEastAsia"/>
          <w:b/>
          <w:bCs/>
          <w:i/>
          <w:iCs/>
          <w:sz w:val="20"/>
          <w:szCs w:val="20"/>
        </w:rPr>
        <w:t xml:space="preserve"> T</w:t>
      </w:r>
      <w:r>
        <w:rPr>
          <w:rFonts w:hint="default" w:ascii="Times New Roman" w:hAnsi="Times New Roman" w:cs="Times New Roman" w:eastAsiaTheme="minorEastAsia"/>
          <w:b/>
          <w:bCs/>
          <w:i/>
          <w:iCs/>
          <w:sz w:val="20"/>
          <w:szCs w:val="20"/>
          <w:vertAlign w:val="subscript"/>
        </w:rPr>
        <w:t>RS-proc</w:t>
      </w:r>
      <w:r>
        <w:rPr>
          <w:rFonts w:hint="default" w:ascii="Times New Roman" w:hAnsi="Times New Roman" w:cs="Times New Roman" w:eastAsiaTheme="minorEastAsia"/>
          <w:b/>
          <w:bCs/>
          <w:i/>
          <w:iCs/>
          <w:sz w:val="20"/>
          <w:szCs w:val="20"/>
        </w:rPr>
        <w:t xml:space="preserve"> </w:t>
      </w:r>
      <w:r>
        <w:rPr>
          <w:rFonts w:hint="eastAsia" w:ascii="Times New Roman" w:hAnsi="Times New Roman" w:cs="Times New Roman" w:eastAsiaTheme="minorEastAsia"/>
          <w:b/>
          <w:bCs/>
          <w:i/>
          <w:iCs/>
          <w:sz w:val="20"/>
          <w:szCs w:val="20"/>
          <w:lang w:val="en-US" w:eastAsia="zh-CN"/>
        </w:rPr>
        <w:t>= 0 for Rel-18 LTM can be reused for CLTM. FFS whether additional conditions is needed.</w:t>
      </w:r>
    </w:p>
    <w:p w14:paraId="3F0E648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PMingLiU" w:cs="Times New Roman"/>
          <w:b/>
          <w:bCs/>
          <w:i/>
          <w:iCs/>
          <w:sz w:val="20"/>
          <w:szCs w:val="20"/>
        </w:rPr>
      </w:pPr>
      <w:r>
        <w:rPr>
          <w:rFonts w:hint="eastAsia" w:ascii="Times New Roman" w:hAnsi="Times New Roman" w:cs="Times New Roman"/>
          <w:b/>
          <w:bCs/>
          <w:i/>
          <w:iCs/>
          <w:sz w:val="20"/>
          <w:szCs w:val="20"/>
          <w:lang w:val="en-US" w:eastAsia="zh-CN"/>
        </w:rPr>
        <w:t xml:space="preserve">Proposal 4: for CLTM, </w:t>
      </w:r>
      <w:r>
        <w:rPr>
          <w:rFonts w:hint="default" w:ascii="Times New Roman" w:hAnsi="Times New Roman" w:eastAsia="PMingLiU" w:cs="Times New Roman"/>
          <w:b/>
          <w:bCs/>
          <w:i/>
          <w:iCs/>
          <w:sz w:val="20"/>
          <w:szCs w:val="20"/>
        </w:rPr>
        <w:t>T</w:t>
      </w:r>
      <w:r>
        <w:rPr>
          <w:rFonts w:hint="default" w:ascii="Times New Roman" w:hAnsi="Times New Roman" w:eastAsia="PMingLiU" w:cs="Times New Roman"/>
          <w:b/>
          <w:bCs/>
          <w:i/>
          <w:iCs/>
          <w:sz w:val="20"/>
          <w:szCs w:val="20"/>
          <w:vertAlign w:val="subscript"/>
        </w:rPr>
        <w:t xml:space="preserve">LTM-processing </w:t>
      </w:r>
      <w:r>
        <w:rPr>
          <w:rFonts w:hint="default" w:ascii="Times New Roman" w:hAnsi="Times New Roman" w:eastAsia="PMingLiU" w:cs="Times New Roman"/>
          <w:b/>
          <w:bCs/>
          <w:i/>
          <w:iCs/>
          <w:sz w:val="20"/>
          <w:szCs w:val="20"/>
        </w:rPr>
        <w:t>is the time for UE processing, consisting of applying the target cell parameters and L1/L2 change.</w:t>
      </w:r>
    </w:p>
    <w:p w14:paraId="7761420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Proposal 5: for CLTM, T</w:t>
      </w:r>
      <w:r>
        <w:rPr>
          <w:rFonts w:hint="eastAsia" w:ascii="Times New Roman" w:hAnsi="Times New Roman" w:cs="Times New Roman"/>
          <w:b/>
          <w:bCs/>
          <w:i/>
          <w:iCs/>
          <w:sz w:val="20"/>
          <w:szCs w:val="20"/>
          <w:vertAlign w:val="subscript"/>
          <w:lang w:val="en-US" w:eastAsia="zh-CN"/>
        </w:rPr>
        <w:t>LTM-IU</w:t>
      </w:r>
      <w:r>
        <w:rPr>
          <w:rFonts w:hint="eastAsia" w:ascii="Times New Roman" w:hAnsi="Times New Roman" w:cs="Times New Roman"/>
          <w:b/>
          <w:bCs/>
          <w:i/>
          <w:iCs/>
          <w:sz w:val="20"/>
          <w:szCs w:val="20"/>
          <w:lang w:val="en-US" w:eastAsia="zh-CN"/>
        </w:rPr>
        <w:t xml:space="preserve"> is the interruption uncertainty during CLTM cell switch.</w:t>
      </w:r>
    </w:p>
    <w:p w14:paraId="140A0A5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w:t>
      </w:r>
      <w:r>
        <w:rPr>
          <w:rFonts w:hint="eastAsia" w:ascii="Times New Roman" w:hAnsi="Times New Roman"/>
          <w:b/>
          <w:bCs/>
          <w:i/>
          <w:iCs/>
          <w:sz w:val="20"/>
          <w:szCs w:val="20"/>
          <w:lang w:val="en-US" w:eastAsia="zh-CN"/>
        </w:rPr>
        <w:t xml:space="preserve">the cell switch delay for CLTM is proposed as </w:t>
      </w:r>
    </w:p>
    <w:p w14:paraId="7F333D9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vertAlign w:val="baseline"/>
          <w:lang w:val="en-US" w:eastAsia="zh-CN"/>
        </w:rPr>
      </w:pPr>
      <w:r>
        <w:rPr>
          <w:rFonts w:hint="default" w:ascii="Times New Roman" w:hAnsi="Times New Roman" w:eastAsia="宋体" w:cs="Times New Roman"/>
          <w:b/>
          <w:bCs/>
          <w:i/>
          <w:iCs/>
          <w:sz w:val="20"/>
          <w:szCs w:val="20"/>
        </w:rPr>
        <w:t>D</w:t>
      </w:r>
      <w:r>
        <w:rPr>
          <w:rFonts w:hint="eastAsia" w:ascii="Times New Roman" w:hAnsi="Times New Roman" w:cs="Times New Roman"/>
          <w:b/>
          <w:bCs/>
          <w:i/>
          <w:iCs/>
          <w:sz w:val="20"/>
          <w:szCs w:val="20"/>
          <w:vertAlign w:val="subscript"/>
          <w:lang w:val="en-US" w:eastAsia="zh-CN"/>
        </w:rPr>
        <w:t>C</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rPr>
        <w:t xml:space="preserve"> =</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RRC_delay</w:t>
      </w:r>
      <w:r>
        <w:rPr>
          <w:b/>
          <w:bCs/>
          <w:i/>
          <w:iCs/>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cs="Times New Roman"/>
          <w:b/>
          <w:bCs/>
          <w:i/>
          <w:iCs/>
          <w:sz w:val="20"/>
          <w:szCs w:val="20"/>
          <w:highlight w:val="none"/>
        </w:rPr>
        <w:t>T</w:t>
      </w:r>
      <w:r>
        <w:rPr>
          <w:rFonts w:hint="default" w:ascii="Times New Roman" w:hAnsi="Times New Roman" w:cs="Times New Roman"/>
          <w:b/>
          <w:bCs/>
          <w:i/>
          <w:iCs/>
          <w:sz w:val="20"/>
          <w:szCs w:val="20"/>
          <w:highlight w:val="none"/>
          <w:vertAlign w:val="subscript"/>
        </w:rPr>
        <w:t>LTM-RRC-processing</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baseline"/>
          <w:lang w:val="en-US" w:eastAsia="zh-CN"/>
        </w:rPr>
        <w:t xml:space="preserve"> </w:t>
      </w:r>
      <w:r>
        <w:rPr>
          <w:rFonts w:hint="eastAsia" w:ascii="Times New Roman" w:hAnsi="Times New Roman" w:cs="Times New Roman"/>
          <w:b/>
          <w:bCs/>
          <w:i/>
          <w:iCs/>
          <w:sz w:val="20"/>
          <w:szCs w:val="20"/>
          <w:vertAlign w:val="baseline"/>
          <w:lang w:val="en-US" w:eastAsia="zh-CN"/>
        </w:rPr>
        <w:t xml:space="preserve">, </w:t>
      </w:r>
    </w:p>
    <w:p w14:paraId="04C4BE3A">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LTM-interrupt</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 xml:space="preserve">RS-proc </w:t>
      </w:r>
      <w:r>
        <w:rPr>
          <w:rFonts w:hint="default" w:ascii="Times New Roman" w:hAnsi="Times New Roman" w:eastAsia="宋体" w:cs="Times New Roman"/>
          <w:b/>
          <w:bCs/>
          <w:i/>
          <w:iCs/>
          <w:sz w:val="20"/>
          <w:szCs w:val="20"/>
        </w:rPr>
        <w:t>+ T</w:t>
      </w:r>
      <w:r>
        <w:rPr>
          <w:rFonts w:hint="default" w:ascii="Times New Roman" w:hAnsi="Times New Roman" w:eastAsia="宋体" w:cs="Times New Roman"/>
          <w:b/>
          <w:bCs/>
          <w:i/>
          <w:iCs/>
          <w:sz w:val="20"/>
          <w:szCs w:val="20"/>
          <w:vertAlign w:val="subscript"/>
        </w:rPr>
        <w:t>LTM-IU</w:t>
      </w:r>
      <w:r>
        <w:rPr>
          <w:rFonts w:hint="eastAsia" w:ascii="Times New Roman" w:hAnsi="Times New Roman" w:cs="Times New Roman"/>
          <w:b/>
          <w:bCs/>
          <w:i/>
          <w:iCs/>
          <w:sz w:val="20"/>
          <w:szCs w:val="20"/>
          <w:vertAlign w:val="baseline"/>
          <w:lang w:val="en-US" w:eastAsia="zh-CN"/>
        </w:rPr>
        <w:t>.</w:t>
      </w:r>
    </w:p>
    <w:p w14:paraId="6D4D4BED">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RRC</w:t>
      </w:r>
      <w:r>
        <w:rPr>
          <w:rFonts w:hint="default" w:ascii="Times New Roman" w:hAnsi="Times New Roman" w:cs="Times New Roman"/>
          <w:b/>
          <w:bCs/>
          <w:i/>
          <w:iCs/>
          <w:sz w:val="20"/>
          <w:szCs w:val="20"/>
          <w:vertAlign w:val="subscript"/>
        </w:rPr>
        <w:t>_delay</w:t>
      </w:r>
      <w:r>
        <w:rPr>
          <w:rFonts w:hint="default" w:ascii="Times New Roman" w:hAnsi="Times New Roman" w:cs="Times New Roman"/>
          <w:b/>
          <w:bCs/>
          <w:i/>
          <w:iCs/>
          <w:sz w:val="20"/>
          <w:szCs w:val="20"/>
        </w:rPr>
        <w:t xml:space="preserve"> is the RRC procedure delay</w:t>
      </w:r>
      <w:r>
        <w:rPr>
          <w:rFonts w:hint="default" w:ascii="Times New Roman" w:hAnsi="Times New Roman" w:cs="Times New Roman"/>
          <w:b/>
          <w:bCs/>
          <w:i/>
          <w:iCs/>
          <w:sz w:val="20"/>
          <w:szCs w:val="20"/>
          <w:lang w:val="en-US" w:eastAsia="zh-CN"/>
        </w:rPr>
        <w:t>.</w:t>
      </w:r>
    </w:p>
    <w:p w14:paraId="6EDA30BB">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the delay uncertainty which is the time from when UE</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 xml:space="preserve">successfully decodes a conditional </w:t>
      </w:r>
      <w:r>
        <w:rPr>
          <w:rFonts w:hint="eastAsia"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lang w:val="en-US"/>
        </w:rPr>
        <w:t xml:space="preserve"> command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w:t>
      </w:r>
    </w:p>
    <w:p w14:paraId="4F456C99">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is measurement time. It is defined from the end of T</w:t>
      </w:r>
      <w:r>
        <w:rPr>
          <w:rFonts w:hint="default" w:ascii="Times New Roman" w:hAnsi="Times New Roman" w:cs="Times New Roman"/>
          <w:b/>
          <w:bCs/>
          <w:i/>
          <w:iCs/>
          <w:sz w:val="20"/>
          <w:szCs w:val="20"/>
          <w:vertAlign w:val="subscript"/>
          <w:lang w:val="en-US" w:eastAsia="zh-CN"/>
        </w:rPr>
        <w:t>Event_DU</w:t>
      </w:r>
      <w:r>
        <w:rPr>
          <w:rFonts w:hint="default" w:ascii="Times New Roman" w:hAnsi="Times New Roman" w:cs="Times New Roman"/>
          <w:b/>
          <w:bCs/>
          <w:i/>
          <w:iCs/>
          <w:sz w:val="20"/>
          <w:szCs w:val="20"/>
          <w:lang w:val="en-US" w:eastAsia="zh-CN"/>
        </w:rPr>
        <w:t xml:space="preserve"> until UE executes LTM to a target cell.</w:t>
      </w:r>
      <w:r>
        <w:rPr>
          <w:rFonts w:hint="default" w:ascii="Times New Roman" w:hAnsi="Times New Roman" w:eastAsia="宋体" w:cs="Times New Roman"/>
          <w:b/>
          <w:bCs/>
          <w:i/>
          <w:iCs/>
          <w:sz w:val="20"/>
          <w:szCs w:val="20"/>
          <w:lang w:val="en-US" w:eastAsia="zh-CN"/>
        </w:rPr>
        <w:t xml:space="preserve"> </w:t>
      </w:r>
    </w:p>
    <w:p w14:paraId="090F2D00">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LTM-RRC-processing</w:t>
      </w:r>
      <w:r>
        <w:rPr>
          <w:rFonts w:hint="default" w:ascii="Times New Roman" w:hAnsi="Times New Roman" w:eastAsia="宋体" w:cs="Times New Roman"/>
          <w:b/>
          <w:bCs/>
          <w:i/>
          <w:iCs/>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b/>
          <w:bCs/>
          <w:i/>
          <w:iCs/>
          <w:sz w:val="20"/>
          <w:szCs w:val="20"/>
          <w:lang w:val="en-US" w:eastAsia="zh-CN"/>
        </w:rPr>
        <w:t xml:space="preserve"> </w:t>
      </w:r>
    </w:p>
    <w:p w14:paraId="2AB81387">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p>
    <w:p w14:paraId="36E95A03">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PMingLiU" w:cs="Times New Roman"/>
          <w:b/>
          <w:bCs/>
          <w:i/>
          <w:iCs/>
          <w:sz w:val="20"/>
          <w:szCs w:val="20"/>
        </w:rPr>
        <w:t>T</w:t>
      </w:r>
      <w:r>
        <w:rPr>
          <w:rFonts w:hint="default" w:ascii="Times New Roman" w:hAnsi="Times New Roman" w:eastAsia="PMingLiU" w:cs="Times New Roman"/>
          <w:b/>
          <w:bCs/>
          <w:i/>
          <w:iCs/>
          <w:sz w:val="20"/>
          <w:szCs w:val="20"/>
          <w:vertAlign w:val="subscript"/>
        </w:rPr>
        <w:t xml:space="preserve">LTM-processing </w:t>
      </w:r>
      <w:r>
        <w:rPr>
          <w:rFonts w:hint="default" w:ascii="Times New Roman" w:hAnsi="Times New Roman" w:eastAsia="PMingLiU" w:cs="Times New Roman"/>
          <w:b/>
          <w:bCs/>
          <w:i/>
          <w:iCs/>
          <w:sz w:val="20"/>
          <w:szCs w:val="20"/>
        </w:rPr>
        <w:t>is the time for UE processing, consisting of applying the target cell parameters and L1/L2 change.</w:t>
      </w:r>
      <w:r>
        <w:rPr>
          <w:rFonts w:hint="default" w:ascii="Times New Roman" w:hAnsi="Times New Roman" w:eastAsia="宋体" w:cs="Times New Roman"/>
          <w:b/>
          <w:bCs/>
          <w:i/>
          <w:iCs/>
          <w:sz w:val="20"/>
          <w:szCs w:val="20"/>
          <w:lang w:val="en-US" w:eastAsia="zh-CN"/>
        </w:rPr>
        <w:t xml:space="preserve"> </w:t>
      </w:r>
    </w:p>
    <w:p w14:paraId="113F1C52">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is the time for fine time tracking and acquiring full timing information of the target cell.</w:t>
      </w:r>
      <w:r>
        <w:rPr>
          <w:rFonts w:hint="default" w:ascii="Times New Roman" w:hAnsi="Times New Roman"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The value of </w:t>
      </w: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first-RS</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lang w:val="en-US" w:eastAsia="zh-CN"/>
        </w:rPr>
        <w:t>is zero under certain condition.</w:t>
      </w:r>
    </w:p>
    <w:p w14:paraId="6447868D">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T</w:t>
      </w:r>
      <w:r>
        <w:rPr>
          <w:rFonts w:hint="default" w:ascii="Times New Roman" w:hAnsi="Times New Roman" w:eastAsia="宋体" w:cs="Times New Roman"/>
          <w:b/>
          <w:bCs/>
          <w:i/>
          <w:iCs/>
          <w:sz w:val="20"/>
          <w:szCs w:val="20"/>
          <w:vertAlign w:val="subscript"/>
          <w:lang w:val="en-US" w:eastAsia="zh-CN"/>
        </w:rPr>
        <w:t>RS-proc</w:t>
      </w:r>
      <w:r>
        <w:rPr>
          <w:rFonts w:hint="default" w:ascii="Times New Roman" w:hAnsi="Times New Roman" w:eastAsia="宋体" w:cs="Times New Roman"/>
          <w:b/>
          <w:bCs/>
          <w:i/>
          <w:iCs/>
          <w:sz w:val="20"/>
          <w:szCs w:val="20"/>
          <w:lang w:val="en-US" w:eastAsia="zh-CN"/>
        </w:rPr>
        <w:t xml:space="preserve"> is the time for SSB processing. </w:t>
      </w:r>
      <w:r>
        <w:rPr>
          <w:rFonts w:hint="eastAsia" w:ascii="Times New Roman" w:hAnsi="Times New Roman" w:cs="Times New Roman"/>
          <w:b/>
          <w:bCs/>
          <w:i/>
          <w:iCs/>
          <w:sz w:val="20"/>
          <w:szCs w:val="20"/>
          <w:lang w:val="en-US" w:eastAsia="zh-CN"/>
        </w:rPr>
        <w:t xml:space="preserve">The value of </w:t>
      </w:r>
      <w:r>
        <w:rPr>
          <w:rFonts w:hint="default" w:ascii="Times New Roman" w:hAnsi="Times New Roman" w:eastAsia="宋体" w:cs="Times New Roman"/>
          <w:b/>
          <w:bCs/>
          <w:i/>
          <w:iCs/>
          <w:sz w:val="20"/>
          <w:szCs w:val="20"/>
          <w:lang w:val="en-US" w:eastAsia="zh-CN"/>
        </w:rPr>
        <w:t>T</w:t>
      </w:r>
      <w:r>
        <w:rPr>
          <w:rFonts w:hint="default" w:ascii="Times New Roman" w:hAnsi="Times New Roman" w:eastAsia="宋体" w:cs="Times New Roman"/>
          <w:b/>
          <w:bCs/>
          <w:i/>
          <w:iCs/>
          <w:sz w:val="20"/>
          <w:szCs w:val="20"/>
          <w:vertAlign w:val="subscript"/>
          <w:lang w:val="en-US" w:eastAsia="zh-CN"/>
        </w:rPr>
        <w:t>RS-proc</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lang w:val="en-US" w:eastAsia="zh-CN"/>
        </w:rPr>
        <w:t>is zero under certain condition.</w:t>
      </w:r>
    </w:p>
    <w:p w14:paraId="64DA8606">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 xml:space="preserve">LTM-IU </w:t>
      </w:r>
      <w:r>
        <w:rPr>
          <w:rFonts w:hint="default" w:ascii="Times New Roman" w:hAnsi="Times New Roman" w:eastAsia="宋体" w:cs="Times New Roman"/>
          <w:b/>
          <w:bCs/>
          <w:i/>
          <w:iCs/>
          <w:sz w:val="20"/>
          <w:szCs w:val="20"/>
        </w:rPr>
        <w:t xml:space="preserve">is the interruption uncertainty during </w:t>
      </w:r>
      <w:r>
        <w:rPr>
          <w:rFonts w:hint="eastAsia" w:ascii="Times New Roman" w:hAnsi="Times New Roman" w:cs="Times New Roman"/>
          <w:b/>
          <w:bCs/>
          <w:i/>
          <w:iCs/>
          <w:sz w:val="20"/>
          <w:szCs w:val="20"/>
          <w:lang w:val="en-US" w:eastAsia="zh-CN"/>
        </w:rPr>
        <w:t>C</w:t>
      </w:r>
      <w:r>
        <w:rPr>
          <w:rFonts w:hint="default" w:ascii="Times New Roman" w:hAnsi="Times New Roman" w:eastAsia="宋体" w:cs="Times New Roman"/>
          <w:b/>
          <w:bCs/>
          <w:i/>
          <w:iCs/>
          <w:sz w:val="20"/>
          <w:szCs w:val="20"/>
        </w:rPr>
        <w:t>LTM cell switch</w:t>
      </w:r>
    </w:p>
    <w:p w14:paraId="08FB5117">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7: for subsequent conditional LTM, </w:t>
      </w:r>
      <w:r>
        <w:rPr>
          <w:rFonts w:hint="default" w:ascii="Times New Roman" w:hAnsi="Times New Roman" w:eastAsia="宋体" w:cs="Times New Roman"/>
          <w:b/>
          <w:bCs/>
          <w:i/>
          <w:iCs/>
          <w:sz w:val="20"/>
          <w:szCs w:val="20"/>
          <w:lang w:val="en-US" w:eastAsia="zh-CN"/>
        </w:rPr>
        <w:t>cell switch delay is proposed as</w:t>
      </w:r>
      <w:r>
        <w:rPr>
          <w:rFonts w:hint="eastAsia" w:ascii="Times New Roman" w:hAnsi="Times New Roman" w:cs="Times New Roman"/>
          <w:b/>
          <w:bCs/>
          <w:i/>
          <w:iCs/>
          <w:sz w:val="20"/>
          <w:szCs w:val="20"/>
          <w:lang w:val="en-US" w:eastAsia="zh-CN"/>
        </w:rPr>
        <w:t>:</w:t>
      </w:r>
    </w:p>
    <w:p w14:paraId="539EE6B8">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eastAsia" w:ascii="Times New Roman" w:hAnsi="Times New Roman" w:cs="Times New Roman"/>
          <w:b/>
          <w:bCs/>
          <w:i/>
          <w:iCs/>
          <w:sz w:val="20"/>
          <w:szCs w:val="20"/>
          <w:vertAlign w:val="subscript"/>
          <w:lang w:val="en-US" w:eastAsia="zh-CN"/>
        </w:rPr>
        <w:t>_subsequent</w:t>
      </w:r>
      <w:r>
        <w:rPr>
          <w:rFonts w:hint="default" w:ascii="Times New Roman" w:hAnsi="Times New Roman" w:eastAsia="宋体" w:cs="Times New Roman"/>
          <w:b/>
          <w:bCs/>
          <w:i/>
          <w:iCs/>
          <w:sz w:val="20"/>
          <w:szCs w:val="20"/>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cs="Times New Roman"/>
          <w:b/>
          <w:bCs/>
          <w:i/>
          <w:iCs/>
          <w:sz w:val="20"/>
          <w:szCs w:val="20"/>
          <w:highlight w:val="none"/>
        </w:rPr>
        <w:t>T</w:t>
      </w:r>
      <w:r>
        <w:rPr>
          <w:rFonts w:hint="default" w:ascii="Times New Roman" w:hAnsi="Times New Roman" w:cs="Times New Roman"/>
          <w:b/>
          <w:bCs/>
          <w:i/>
          <w:iCs/>
          <w:sz w:val="20"/>
          <w:szCs w:val="20"/>
          <w:highlight w:val="none"/>
          <w:vertAlign w:val="subscript"/>
        </w:rPr>
        <w:t>LTM-RRC-processing</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vertAlign w:val="baseline"/>
          <w:lang w:val="en-US" w:eastAsia="zh-CN"/>
        </w:rPr>
        <w:t>,</w:t>
      </w:r>
      <w:r>
        <w:rPr>
          <w:rFonts w:hint="default" w:ascii="Times New Roman" w:hAnsi="Times New Roman" w:eastAsia="宋体" w:cs="Times New Roman"/>
          <w:b/>
          <w:bCs/>
          <w:i/>
          <w:iCs/>
          <w:sz w:val="20"/>
          <w:szCs w:val="20"/>
          <w:vertAlign w:val="subscript"/>
          <w:lang w:val="en-US" w:eastAsia="zh-CN"/>
        </w:rPr>
        <w:t xml:space="preserve"> </w:t>
      </w:r>
    </w:p>
    <w:p w14:paraId="3415598B">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textAlignment w:val="auto"/>
        <w:rPr>
          <w:rFonts w:hint="eastAsia"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LTM-interrupt</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 xml:space="preserve">RS-proc </w:t>
      </w:r>
      <w:r>
        <w:rPr>
          <w:rFonts w:hint="default" w:ascii="Times New Roman" w:hAnsi="Times New Roman" w:eastAsia="宋体" w:cs="Times New Roman"/>
          <w:b/>
          <w:bCs/>
          <w:i/>
          <w:iCs/>
          <w:sz w:val="20"/>
          <w:szCs w:val="20"/>
        </w:rPr>
        <w:t>+ T</w:t>
      </w:r>
      <w:r>
        <w:rPr>
          <w:rFonts w:hint="default" w:ascii="Times New Roman" w:hAnsi="Times New Roman" w:eastAsia="宋体" w:cs="Times New Roman"/>
          <w:b/>
          <w:bCs/>
          <w:i/>
          <w:iCs/>
          <w:sz w:val="20"/>
          <w:szCs w:val="20"/>
          <w:vertAlign w:val="subscript"/>
        </w:rPr>
        <w:t>LTM-IU</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vertAlign w:val="baseline"/>
          <w:lang w:val="en-US" w:eastAsia="zh-CN"/>
        </w:rPr>
        <w:t>,</w:t>
      </w:r>
    </w:p>
    <w:p w14:paraId="25F43A4D">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 xml:space="preserve">the delay uncertainty which is the time from when </w:t>
      </w:r>
      <w:r>
        <w:rPr>
          <w:rFonts w:hint="eastAsia" w:ascii="Times New Roman" w:hAnsi="Times New Roman" w:cs="Times New Roman"/>
          <w:b/>
          <w:bCs/>
          <w:i/>
          <w:iCs/>
          <w:sz w:val="20"/>
          <w:szCs w:val="20"/>
          <w:lang w:val="en-US" w:eastAsia="zh-CN"/>
        </w:rPr>
        <w:t xml:space="preserve">the </w:t>
      </w:r>
      <w:r>
        <w:rPr>
          <w:rFonts w:hint="default" w:ascii="Times New Roman" w:hAnsi="Times New Roman" w:cs="Times New Roman"/>
          <w:b/>
          <w:bCs/>
          <w:i/>
          <w:iCs/>
          <w:sz w:val="20"/>
          <w:szCs w:val="20"/>
          <w:lang w:val="en-US"/>
        </w:rPr>
        <w:t>UE</w:t>
      </w:r>
      <w:r>
        <w:rPr>
          <w:rFonts w:hint="eastAsia" w:ascii="Times New Roman" w:hAnsi="Times New Roman" w:cs="Times New Roman"/>
          <w:b/>
          <w:bCs/>
          <w:i/>
          <w:iCs/>
          <w:sz w:val="20"/>
          <w:szCs w:val="20"/>
          <w:lang w:val="en-US" w:eastAsia="zh-CN"/>
        </w:rPr>
        <w:t xml:space="preserve"> successfully transmits an</w:t>
      </w:r>
      <w:r>
        <w:rPr>
          <w:rFonts w:hint="default" w:ascii="Times New Roman" w:hAnsi="Times New Roman" w:eastAsia="宋体" w:cs="Times New Roman"/>
          <w:b/>
          <w:bCs/>
          <w:i/>
          <w:iCs/>
          <w:sz w:val="20"/>
          <w:szCs w:val="20"/>
          <w:lang w:val="en-US" w:eastAsia="zh-CN"/>
        </w:rPr>
        <w:t xml:space="preserve"> RRCReconfigurationcomplete message for the previous cell switch</w:t>
      </w:r>
      <w:r>
        <w:rPr>
          <w:rFonts w:hint="default" w:ascii="Times New Roman" w:hAnsi="Times New Roman" w:cs="Times New Roman"/>
          <w:b/>
          <w:bCs/>
          <w:i/>
          <w:iCs/>
          <w:sz w:val="20"/>
          <w:szCs w:val="20"/>
          <w:lang w:val="en-US"/>
        </w:rPr>
        <w:t xml:space="preserve"> 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 </w:t>
      </w:r>
    </w:p>
    <w:p w14:paraId="629E560F">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 time. </w:t>
      </w:r>
    </w:p>
    <w:p w14:paraId="626D1BE9">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LTM-RRC-processing</w:t>
      </w:r>
      <w:r>
        <w:rPr>
          <w:rFonts w:hint="default" w:ascii="Times New Roman" w:hAnsi="Times New Roman" w:eastAsia="宋体" w:cs="Times New Roman"/>
          <w:b/>
          <w:bCs/>
          <w:i/>
          <w:iCs/>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b/>
          <w:bCs/>
          <w:i/>
          <w:iCs/>
          <w:sz w:val="20"/>
          <w:szCs w:val="20"/>
          <w:lang w:val="en-US" w:eastAsia="zh-CN"/>
        </w:rPr>
        <w:t xml:space="preserve"> </w:t>
      </w:r>
    </w:p>
    <w:p w14:paraId="2696EE27">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p>
    <w:p w14:paraId="6B39FB04">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PMingLiU" w:cs="Times New Roman"/>
          <w:b/>
          <w:bCs/>
          <w:i/>
          <w:iCs/>
          <w:sz w:val="20"/>
          <w:szCs w:val="20"/>
        </w:rPr>
        <w:t>T</w:t>
      </w:r>
      <w:r>
        <w:rPr>
          <w:rFonts w:hint="default" w:ascii="Times New Roman" w:hAnsi="Times New Roman" w:eastAsia="PMingLiU" w:cs="Times New Roman"/>
          <w:b/>
          <w:bCs/>
          <w:i/>
          <w:iCs/>
          <w:sz w:val="20"/>
          <w:szCs w:val="20"/>
          <w:vertAlign w:val="subscript"/>
        </w:rPr>
        <w:t xml:space="preserve">LTM-processing </w:t>
      </w:r>
      <w:r>
        <w:rPr>
          <w:rFonts w:hint="default" w:ascii="Times New Roman" w:hAnsi="Times New Roman" w:eastAsia="PMingLiU" w:cs="Times New Roman"/>
          <w:b/>
          <w:bCs/>
          <w:i/>
          <w:iCs/>
          <w:sz w:val="20"/>
          <w:szCs w:val="20"/>
        </w:rPr>
        <w:t>is the time for UE processing, consisting of applying the target cell parameters and L1/L2 change.</w:t>
      </w:r>
      <w:r>
        <w:rPr>
          <w:rFonts w:hint="default" w:ascii="Times New Roman" w:hAnsi="Times New Roman" w:eastAsia="宋体" w:cs="Times New Roman"/>
          <w:b/>
          <w:bCs/>
          <w:i/>
          <w:iCs/>
          <w:sz w:val="20"/>
          <w:szCs w:val="20"/>
          <w:lang w:val="en-US" w:eastAsia="zh-CN"/>
        </w:rPr>
        <w:t xml:space="preserve"> </w:t>
      </w:r>
    </w:p>
    <w:p w14:paraId="0A745EC8">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is the time for fine time tracking and acquiring full timing information of the target cell.</w:t>
      </w:r>
      <w:r>
        <w:rPr>
          <w:rFonts w:hint="default" w:ascii="Times New Roman" w:hAnsi="Times New Roman"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The value of </w:t>
      </w: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first-RS</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lang w:val="en-US" w:eastAsia="zh-CN"/>
        </w:rPr>
        <w:t>is zero under certain condition.</w:t>
      </w:r>
    </w:p>
    <w:p w14:paraId="1C89AA4D">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val="0"/>
          <w:bCs w:val="0"/>
          <w:i w:val="0"/>
          <w:iCs w:val="0"/>
          <w:sz w:val="20"/>
          <w:szCs w:val="20"/>
          <w:lang w:val="en-US" w:eastAsia="zh-CN"/>
        </w:rPr>
      </w:pPr>
      <w:r>
        <w:rPr>
          <w:rFonts w:hint="default" w:ascii="Times New Roman" w:hAnsi="Times New Roman" w:eastAsia="宋体" w:cs="Times New Roman"/>
          <w:b/>
          <w:bCs/>
          <w:i/>
          <w:iCs/>
          <w:sz w:val="20"/>
          <w:szCs w:val="20"/>
          <w:lang w:val="en-US" w:eastAsia="zh-CN"/>
        </w:rPr>
        <w:t>T</w:t>
      </w:r>
      <w:r>
        <w:rPr>
          <w:rFonts w:hint="default" w:ascii="Times New Roman" w:hAnsi="Times New Roman" w:eastAsia="宋体" w:cs="Times New Roman"/>
          <w:b/>
          <w:bCs/>
          <w:i/>
          <w:iCs/>
          <w:sz w:val="20"/>
          <w:szCs w:val="20"/>
          <w:vertAlign w:val="subscript"/>
          <w:lang w:val="en-US" w:eastAsia="zh-CN"/>
        </w:rPr>
        <w:t>RS-proc</w:t>
      </w:r>
      <w:r>
        <w:rPr>
          <w:rFonts w:hint="default" w:ascii="Times New Roman" w:hAnsi="Times New Roman" w:eastAsia="宋体" w:cs="Times New Roman"/>
          <w:b/>
          <w:bCs/>
          <w:i/>
          <w:iCs/>
          <w:sz w:val="20"/>
          <w:szCs w:val="20"/>
          <w:lang w:val="en-US" w:eastAsia="zh-CN"/>
        </w:rPr>
        <w:t xml:space="preserve"> is the time for SSB processing. </w:t>
      </w:r>
      <w:r>
        <w:rPr>
          <w:rFonts w:hint="eastAsia" w:ascii="Times New Roman" w:hAnsi="Times New Roman" w:cs="Times New Roman"/>
          <w:b/>
          <w:bCs/>
          <w:i/>
          <w:iCs/>
          <w:sz w:val="20"/>
          <w:szCs w:val="20"/>
          <w:lang w:val="en-US" w:eastAsia="zh-CN"/>
        </w:rPr>
        <w:t xml:space="preserve">The value of </w:t>
      </w:r>
      <w:r>
        <w:rPr>
          <w:rFonts w:hint="default" w:ascii="Times New Roman" w:hAnsi="Times New Roman" w:eastAsia="宋体" w:cs="Times New Roman"/>
          <w:b/>
          <w:bCs/>
          <w:i/>
          <w:iCs/>
          <w:sz w:val="20"/>
          <w:szCs w:val="20"/>
          <w:lang w:val="en-US" w:eastAsia="zh-CN"/>
        </w:rPr>
        <w:t>T</w:t>
      </w:r>
      <w:r>
        <w:rPr>
          <w:rFonts w:hint="default" w:ascii="Times New Roman" w:hAnsi="Times New Roman" w:eastAsia="宋体" w:cs="Times New Roman"/>
          <w:b/>
          <w:bCs/>
          <w:i/>
          <w:iCs/>
          <w:sz w:val="20"/>
          <w:szCs w:val="20"/>
          <w:vertAlign w:val="subscript"/>
          <w:lang w:val="en-US" w:eastAsia="zh-CN"/>
        </w:rPr>
        <w:t>RS-proc</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lang w:val="en-US" w:eastAsia="zh-CN"/>
        </w:rPr>
        <w:t>is zero under certain condition.</w:t>
      </w:r>
    </w:p>
    <w:p w14:paraId="2C1479EF">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 xml:space="preserve">LTM-IU </w:t>
      </w:r>
      <w:r>
        <w:rPr>
          <w:rFonts w:hint="default" w:ascii="Times New Roman" w:hAnsi="Times New Roman" w:eastAsia="宋体" w:cs="Times New Roman"/>
          <w:b/>
          <w:bCs/>
          <w:i/>
          <w:iCs/>
          <w:sz w:val="20"/>
          <w:szCs w:val="20"/>
        </w:rPr>
        <w:t>is the interruption uncertainty during cell switch</w:t>
      </w:r>
    </w:p>
    <w:p w14:paraId="0B522BF2">
      <w:pPr>
        <w:tabs>
          <w:tab w:val="left" w:pos="1134"/>
        </w:tabs>
        <w:spacing w:after="180" w:line="240" w:lineRule="exact"/>
        <w:rPr>
          <w:rFonts w:hint="eastAsia" w:ascii="Times New Roman" w:hAnsi="Times New Roman"/>
          <w:sz w:val="20"/>
          <w:szCs w:val="20"/>
          <w:highlight w:val="none"/>
        </w:rPr>
      </w:pPr>
    </w:p>
    <w:p w14:paraId="2449F5D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B6D43A7">
      <w:pPr>
        <w:pStyle w:val="2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2ED7779D">
      <w:pPr>
        <w:pStyle w:val="2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Revised Work Item: NR mobility enhancements Phase 4</w:t>
      </w:r>
    </w:p>
    <w:p w14:paraId="58492B68">
      <w:pPr>
        <w:pStyle w:val="2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R4-2504910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NR_Mob_Ph4_Part2</w:t>
      </w:r>
      <w:r>
        <w:rPr>
          <w:rFonts w:hint="eastAsia" w:ascii="Times" w:hAnsi="Times" w:eastAsia="宋体"/>
          <w:b w:val="0"/>
          <w:sz w:val="20"/>
          <w:lang w:val="en-US" w:eastAsia="zh-CN"/>
        </w:rPr>
        <w:t>, China Telecom</w:t>
      </w:r>
    </w:p>
    <w:p w14:paraId="4A3EAC52">
      <w:pPr>
        <w:pStyle w:val="2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R4-2502602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NR_Mob_Ph4_Part2</w:t>
      </w:r>
      <w:r>
        <w:rPr>
          <w:rFonts w:hint="eastAsia" w:ascii="Times" w:hAnsi="Times" w:eastAsia="宋体"/>
          <w:b w:val="0"/>
          <w:sz w:val="20"/>
          <w:lang w:val="en-US" w:eastAsia="zh-CN"/>
        </w:rPr>
        <w:t>, China Telecom</w:t>
      </w:r>
    </w:p>
    <w:p w14:paraId="2671F62C">
      <w:pPr>
        <w:pStyle w:val="2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NR_Mob_Ph4_Part2</w:t>
      </w:r>
      <w:r>
        <w:rPr>
          <w:rFonts w:hint="eastAsia" w:ascii="Times" w:hAnsi="Times" w:eastAsia="宋体"/>
          <w:b w:val="0"/>
          <w:sz w:val="20"/>
          <w:lang w:val="en-US" w:eastAsia="zh-CN"/>
        </w:rPr>
        <w:t>, China Telecom</w:t>
      </w:r>
    </w:p>
    <w:p w14:paraId="6142B6F0">
      <w:pPr>
        <w:pStyle w:val="2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w:t>
      </w:r>
      <w:r>
        <w:rPr>
          <w:rFonts w:hint="eastAsia" w:ascii="Times" w:hAnsi="Times" w:eastAsia="宋体"/>
          <w:b w:val="0"/>
          <w:sz w:val="20"/>
          <w:lang w:val="en-US" w:eastAsia="zh-CN"/>
        </w:rPr>
        <w:t xml:space="preserve">3, </w:t>
      </w:r>
      <w:r>
        <w:rPr>
          <w:rFonts w:hint="eastAsia" w:ascii="Times" w:hAnsi="Times" w:eastAsia="宋体"/>
          <w:b w:val="0"/>
          <w:sz w:val="20"/>
          <w:lang w:eastAsia="zh-CN"/>
        </w:rPr>
        <w:t>WF on RRM requirements for NR_Mob_Ph4_Part2</w:t>
      </w:r>
      <w:r>
        <w:rPr>
          <w:rFonts w:hint="eastAsia" w:ascii="Times" w:hAnsi="Times" w:eastAsia="宋体"/>
          <w:b w:val="0"/>
          <w:sz w:val="20"/>
          <w:lang w:val="en-US" w:eastAsia="zh-CN"/>
        </w:rPr>
        <w:t>, China Telecom</w:t>
      </w:r>
    </w:p>
    <w:p w14:paraId="5AE91A4E">
      <w:pPr>
        <w:pStyle w:val="2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61407B14">
      <w:pPr>
        <w:pStyle w:val="2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192DE19E">
      <w:pPr>
        <w:pStyle w:val="2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384586B2">
      <w:pPr>
        <w:pStyle w:val="2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7F8B71BC">
      <w:pPr>
        <w:pStyle w:val="22"/>
        <w:framePr w:wrap="auto" w:vAnchor="margin" w:hAnchor="text" w:yAlign="inline"/>
        <w:ind w:right="400"/>
        <w:jc w:val="both"/>
        <w:rPr>
          <w:rFonts w:hint="eastAsia" w:ascii="Times" w:hAnsi="Times" w:eastAsia="宋体"/>
          <w:b w:val="0"/>
          <w:sz w:val="20"/>
          <w:lang w:val="en-US" w:eastAsia="zh-CN"/>
        </w:rPr>
      </w:pPr>
    </w:p>
    <w:p w14:paraId="426F6E4F"/>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E5DDCA"/>
    <w:multiLevelType w:val="singleLevel"/>
    <w:tmpl w:val="BDE5DDCA"/>
    <w:lvl w:ilvl="0" w:tentative="0">
      <w:start w:val="1"/>
      <w:numFmt w:val="bullet"/>
      <w:lvlText w:val=""/>
      <w:lvlJc w:val="left"/>
      <w:pPr>
        <w:tabs>
          <w:tab w:val="left" w:pos="420"/>
        </w:tabs>
        <w:ind w:left="840" w:hanging="420"/>
      </w:pPr>
      <w:rPr>
        <w:rFonts w:hint="default" w:ascii="Wingdings" w:hAnsi="Wingdings"/>
      </w:rPr>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E91912B"/>
    <w:multiLevelType w:val="singleLevel"/>
    <w:tmpl w:val="6E91912B"/>
    <w:lvl w:ilvl="0" w:tentative="0">
      <w:start w:val="1"/>
      <w:numFmt w:val="bullet"/>
      <w:lvlText w:val=""/>
      <w:lvlJc w:val="left"/>
      <w:pPr>
        <w:tabs>
          <w:tab w:val="left" w:pos="420"/>
        </w:tabs>
        <w:ind w:left="840" w:hanging="42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5A0536B"/>
    <w:multiLevelType w:val="multilevel"/>
    <w:tmpl w:val="75A0536B"/>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60" w:hanging="440"/>
      </w:pPr>
      <w:rPr>
        <w:rFonts w:hint="default" w:ascii="Times New Roman" w:hAnsi="Times New Roman" w:eastAsia="MS Mincho" w:cs="Times New Roman"/>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6"/>
  </w:num>
  <w:num w:numId="2">
    <w:abstractNumId w:val="3"/>
  </w:num>
  <w:num w:numId="3">
    <w:abstractNumId w:val="1"/>
  </w:num>
  <w:num w:numId="4">
    <w:abstractNumId w:val="4"/>
  </w:num>
  <w:num w:numId="5">
    <w:abstractNumId w:val="7"/>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B38EA"/>
    <w:rsid w:val="01830099"/>
    <w:rsid w:val="02283016"/>
    <w:rsid w:val="05BF60C0"/>
    <w:rsid w:val="05EF3F4F"/>
    <w:rsid w:val="088D72AE"/>
    <w:rsid w:val="0A542580"/>
    <w:rsid w:val="0E947D89"/>
    <w:rsid w:val="11384436"/>
    <w:rsid w:val="12614986"/>
    <w:rsid w:val="146A49FC"/>
    <w:rsid w:val="14805882"/>
    <w:rsid w:val="15076FAB"/>
    <w:rsid w:val="156F6AAE"/>
    <w:rsid w:val="18021098"/>
    <w:rsid w:val="1B5003E0"/>
    <w:rsid w:val="1CA80A1A"/>
    <w:rsid w:val="1CA84A27"/>
    <w:rsid w:val="1CE0619C"/>
    <w:rsid w:val="1F772D2E"/>
    <w:rsid w:val="26164E0B"/>
    <w:rsid w:val="27C64068"/>
    <w:rsid w:val="293D5638"/>
    <w:rsid w:val="2A3B692A"/>
    <w:rsid w:val="2F9724A4"/>
    <w:rsid w:val="2FB42086"/>
    <w:rsid w:val="33941A2F"/>
    <w:rsid w:val="353E60E6"/>
    <w:rsid w:val="3AF01941"/>
    <w:rsid w:val="3B181801"/>
    <w:rsid w:val="3C3A6FCB"/>
    <w:rsid w:val="49670CFC"/>
    <w:rsid w:val="496E0D41"/>
    <w:rsid w:val="4ACD5D3A"/>
    <w:rsid w:val="4CB47744"/>
    <w:rsid w:val="5036696E"/>
    <w:rsid w:val="51DF4444"/>
    <w:rsid w:val="56CA282C"/>
    <w:rsid w:val="5A054C64"/>
    <w:rsid w:val="5A6C76F1"/>
    <w:rsid w:val="61474CB9"/>
    <w:rsid w:val="6215396C"/>
    <w:rsid w:val="648E5907"/>
    <w:rsid w:val="68CC3511"/>
    <w:rsid w:val="6E3D27EA"/>
    <w:rsid w:val="6F3943DC"/>
    <w:rsid w:val="6F7615ED"/>
    <w:rsid w:val="7040660E"/>
    <w:rsid w:val="75D75AB8"/>
    <w:rsid w:val="78A83051"/>
    <w:rsid w:val="7A1C72A4"/>
    <w:rsid w:val="7C401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unhideWhenUsed/>
    <w:qFormat/>
    <w:uiPriority w:val="99"/>
    <w:pPr>
      <w:ind w:left="200" w:hanging="200" w:hangingChars="200"/>
      <w:contextualSpacing/>
    </w:pPr>
  </w:style>
  <w:style w:type="paragraph" w:styleId="10">
    <w:name w:val="annotation text"/>
    <w:basedOn w:val="1"/>
    <w:qFormat/>
    <w:uiPriority w:val="99"/>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5"/>
    <w:basedOn w:val="13"/>
    <w:qFormat/>
    <w:uiPriority w:val="0"/>
    <w:pPr>
      <w:ind w:left="1702"/>
    </w:pPr>
  </w:style>
  <w:style w:type="paragraph" w:styleId="13">
    <w:name w:val="List 4"/>
    <w:basedOn w:val="7"/>
    <w:qFormat/>
    <w:uiPriority w:val="0"/>
    <w:pPr>
      <w:ind w:left="1418"/>
    </w:pPr>
  </w:style>
  <w:style w:type="table" w:styleId="15">
    <w:name w:val="Table Grid"/>
    <w:basedOn w:val="1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NO"/>
    <w:basedOn w:val="1"/>
    <w:qFormat/>
    <w:uiPriority w:val="0"/>
    <w:pPr>
      <w:keepLines/>
      <w:ind w:left="1135" w:hanging="851"/>
    </w:p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20">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21">
    <w:name w:val="TF"/>
    <w:basedOn w:val="20"/>
    <w:qFormat/>
    <w:uiPriority w:val="0"/>
    <w:pPr>
      <w:keepNext w:val="0"/>
      <w:spacing w:before="0" w:after="240"/>
    </w:pPr>
  </w:style>
  <w:style w:type="paragraph" w:customStyle="1" w:styleId="2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3">
    <w:name w:val="Doc-text2"/>
    <w:basedOn w:val="1"/>
    <w:qFormat/>
    <w:uiPriority w:val="0"/>
    <w:pPr>
      <w:tabs>
        <w:tab w:val="left" w:pos="1622"/>
      </w:tabs>
      <w:spacing w:before="0"/>
      <w:ind w:left="1622" w:hanging="363"/>
    </w:pPr>
  </w:style>
  <w:style w:type="paragraph" w:customStyle="1" w:styleId="24">
    <w:name w:val="issue"/>
    <w:basedOn w:val="5"/>
    <w:qFormat/>
    <w:uiPriority w:val="0"/>
    <w:pPr>
      <w:numPr>
        <w:ilvl w:val="0"/>
        <w:numId w:val="0"/>
      </w:numPr>
      <w:tabs>
        <w:tab w:val="left" w:pos="432"/>
        <w:tab w:val="clear" w:pos="864"/>
      </w:tabs>
      <w:spacing w:before="0" w:after="120"/>
    </w:pPr>
    <w:rPr>
      <w:rFonts w:ascii="Times New Roman" w:hAnsi="Times New Roman" w:eastAsia="Times New Roman"/>
      <w:b/>
      <w:color w:val="000000" w:themeColor="text1"/>
      <w:sz w:val="20"/>
      <w:szCs w:val="20"/>
      <w:u w:val="single"/>
      <w:lang w:val="en-US" w:eastAsia="ko-KR"/>
      <w14:textFill>
        <w14:solidFill>
          <w14:schemeClr w14:val="tx1"/>
        </w14:solidFill>
      </w14:textFill>
    </w:rPr>
  </w:style>
  <w:style w:type="paragraph" w:customStyle="1" w:styleId="25">
    <w:name w:val="B5"/>
    <w:basedOn w:val="12"/>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2025-05-09T08:18:20Z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